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547" w:rsidRDefault="00244B39">
      <w:pPr>
        <w:pStyle w:val="1"/>
        <w:spacing w:before="0" w:after="0"/>
        <w:jc w:val="center"/>
        <w:rPr>
          <w:rFonts w:ascii="黑体" w:eastAsia="黑体" w:hAnsi="黑体"/>
          <w:b/>
          <w:bCs/>
          <w:color w:val="000000" w:themeColor="text1"/>
          <w:sz w:val="36"/>
          <w:szCs w:val="36"/>
        </w:rPr>
      </w:pP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七下科学期末真题集训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高频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考点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3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密度计算</w:t>
      </w:r>
    </w:p>
    <w:p w:rsidR="00282547" w:rsidRDefault="00282547"/>
    <w:p w:rsidR="00282547" w:rsidRDefault="00244B39">
      <w:pPr>
        <w:adjustRightInd w:val="0"/>
        <w:snapToGrid w:val="0"/>
        <w:textAlignment w:val="center"/>
        <w:rPr>
          <w:rFonts w:ascii="黑体" w:eastAsia="黑体" w:hAnsi="黑体"/>
          <w:b/>
          <w:bCs/>
          <w:color w:val="0070C0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模块</w:t>
      </w:r>
      <w:proofErr w:type="gramStart"/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一</w:t>
      </w:r>
      <w:proofErr w:type="gramEnd"/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密度的大小比较</w:t>
      </w:r>
    </w:p>
    <w:p w:rsidR="00282547" w:rsidRDefault="00282547">
      <w:pPr>
        <w:adjustRightInd w:val="0"/>
        <w:snapToGrid w:val="0"/>
        <w:textAlignment w:val="center"/>
        <w:rPr>
          <w:rFonts w:ascii="黑体" w:eastAsia="黑体" w:hAnsi="黑体"/>
          <w:b/>
          <w:bCs/>
          <w:color w:val="0070C0"/>
          <w:sz w:val="24"/>
        </w:rPr>
      </w:pPr>
    </w:p>
    <w:p w:rsidR="00282547" w:rsidRDefault="00244B39">
      <w:pPr>
        <w:wordWrap w:val="0"/>
        <w:topLinePunct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绍兴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eastAsia="新宋体" w:hint="eastAsia"/>
        </w:rPr>
        <w:t>图甲表示物质质量跟体积的关系、图乙表示物质密度跟体积的关系。下列说法正确的是（　　）</w:t>
      </w:r>
    </w:p>
    <w:p w:rsidR="00282547" w:rsidRDefault="00244B39">
      <w:pPr>
        <w:topLinePunct/>
        <w:jc w:val="center"/>
      </w:pPr>
      <w:r>
        <w:rPr>
          <w:rFonts w:eastAsia="新宋体" w:hint="eastAsia"/>
          <w:noProof/>
        </w:rPr>
        <w:drawing>
          <wp:inline distT="0" distB="0" distL="0" distR="0">
            <wp:extent cx="3381375" cy="1720850"/>
            <wp:effectExtent l="0" t="0" r="9525" b="0"/>
            <wp:docPr id="444499218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49921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1207" cy="1725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2547" w:rsidRDefault="00244B39">
      <w:pPr>
        <w:wordWrap w:val="0"/>
        <w:topLinePunct/>
      </w:pPr>
      <w:r>
        <w:rPr>
          <w:rFonts w:eastAsia="新宋体" w:hint="eastAsia"/>
        </w:rPr>
        <w:t>A</w:t>
      </w:r>
      <w:r>
        <w:rPr>
          <w:rFonts w:eastAsia="新宋体" w:hint="eastAsia"/>
        </w:rPr>
        <w:t>．由甲图可知，</w:t>
      </w:r>
      <w:proofErr w:type="spellStart"/>
      <w:r>
        <w:rPr>
          <w:rFonts w:ascii="Cambria Math" w:eastAsia="Cambria Math" w:hAnsi="Cambria Math"/>
        </w:rPr>
        <w:t>ρ</w:t>
      </w:r>
      <w:r>
        <w:rPr>
          <w:rFonts w:eastAsia="新宋体" w:hint="eastAsia"/>
          <w:sz w:val="24"/>
          <w:vertAlign w:val="subscript"/>
        </w:rPr>
        <w:t>C</w:t>
      </w:r>
      <w:proofErr w:type="spellEnd"/>
      <w:r>
        <w:rPr>
          <w:rFonts w:eastAsia="新宋体" w:hint="eastAsia"/>
        </w:rPr>
        <w:t>＞</w:t>
      </w:r>
      <w:r>
        <w:rPr>
          <w:rFonts w:ascii="Cambria Math" w:eastAsia="Cambria Math" w:hAnsi="Cambria Math"/>
        </w:rPr>
        <w:t>ρ</w:t>
      </w:r>
      <w:r>
        <w:rPr>
          <w:rFonts w:eastAsia="新宋体" w:hint="eastAsia"/>
          <w:sz w:val="24"/>
          <w:vertAlign w:val="subscript"/>
        </w:rPr>
        <w:t>水</w:t>
      </w:r>
      <w:r>
        <w:tab/>
      </w:r>
    </w:p>
    <w:p w:rsidR="00282547" w:rsidRDefault="00244B39">
      <w:pPr>
        <w:wordWrap w:val="0"/>
        <w:topLinePunct/>
      </w:pPr>
      <w:r>
        <w:rPr>
          <w:rFonts w:eastAsia="新宋体" w:hint="eastAsia"/>
        </w:rPr>
        <w:t>B</w:t>
      </w:r>
      <w:r>
        <w:rPr>
          <w:rFonts w:eastAsia="新宋体" w:hint="eastAsia"/>
        </w:rPr>
        <w:t>．</w:t>
      </w:r>
      <w:r>
        <w:rPr>
          <w:rFonts w:eastAsia="新宋体" w:hint="eastAsia"/>
        </w:rPr>
        <w:t>200</w:t>
      </w:r>
      <w:r>
        <w:rPr>
          <w:rFonts w:eastAsia="新宋体" w:hint="eastAsia"/>
        </w:rPr>
        <w:t>克</w:t>
      </w:r>
      <w:r>
        <w:rPr>
          <w:rFonts w:eastAsia="新宋体" w:hint="eastAsia"/>
        </w:rPr>
        <w:t>D</w:t>
      </w:r>
      <w:r>
        <w:rPr>
          <w:rFonts w:eastAsia="新宋体" w:hint="eastAsia"/>
        </w:rPr>
        <w:t>物质的体积是</w:t>
      </w:r>
      <w:r>
        <w:rPr>
          <w:rFonts w:eastAsia="新宋体" w:hint="eastAsia"/>
        </w:rPr>
        <w:t>120</w:t>
      </w:r>
      <w:r>
        <w:rPr>
          <w:rFonts w:eastAsia="新宋体" w:hint="eastAsia"/>
        </w:rPr>
        <w:t>厘米</w:t>
      </w:r>
      <w:r>
        <w:rPr>
          <w:rFonts w:eastAsia="新宋体" w:hint="eastAsia"/>
          <w:sz w:val="24"/>
          <w:vertAlign w:val="superscript"/>
        </w:rPr>
        <w:t>3</w:t>
      </w:r>
      <w:r>
        <w:tab/>
      </w:r>
    </w:p>
    <w:p w:rsidR="00282547" w:rsidRDefault="00244B39">
      <w:pPr>
        <w:wordWrap w:val="0"/>
        <w:topLinePunct/>
        <w:rPr>
          <w:rFonts w:eastAsia="新宋体"/>
        </w:rPr>
      </w:pPr>
      <w:r>
        <w:rPr>
          <w:rFonts w:eastAsia="新宋体" w:hint="eastAsia"/>
        </w:rPr>
        <w:t>C</w:t>
      </w:r>
      <w:r>
        <w:rPr>
          <w:rFonts w:eastAsia="新宋体" w:hint="eastAsia"/>
        </w:rPr>
        <w:t>．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、</w:t>
      </w:r>
      <w:r>
        <w:rPr>
          <w:rFonts w:eastAsia="新宋体" w:hint="eastAsia"/>
        </w:rPr>
        <w:t>B</w:t>
      </w:r>
      <w:r>
        <w:rPr>
          <w:rFonts w:eastAsia="新宋体" w:hint="eastAsia"/>
        </w:rPr>
        <w:t>两种物质的密度之比为</w:t>
      </w:r>
      <w:r>
        <w:rPr>
          <w:rFonts w:eastAsia="新宋体" w:hint="eastAsia"/>
        </w:rPr>
        <w:t>3</w:t>
      </w:r>
      <w:r>
        <w:rPr>
          <w:rFonts w:eastAsia="新宋体" w:hint="eastAsia"/>
        </w:rPr>
        <w:t>：</w:t>
      </w:r>
      <w:r>
        <w:rPr>
          <w:rFonts w:eastAsia="新宋体" w:hint="eastAsia"/>
        </w:rPr>
        <w:t>5</w:t>
      </w:r>
      <w:r>
        <w:rPr>
          <w:rFonts w:eastAsia="新宋体"/>
        </w:rPr>
        <w:tab/>
      </w:r>
    </w:p>
    <w:p w:rsidR="00282547" w:rsidRDefault="00244B39">
      <w:pPr>
        <w:wordWrap w:val="0"/>
        <w:topLinePunct/>
        <w:rPr>
          <w:rFonts w:eastAsia="楷体"/>
          <w:color w:val="000000" w:themeColor="text1"/>
        </w:rPr>
      </w:pPr>
      <w:r>
        <w:rPr>
          <w:rFonts w:eastAsia="新宋体"/>
        </w:rPr>
        <w:t>D</w:t>
      </w:r>
      <w:r>
        <w:rPr>
          <w:rFonts w:eastAsia="新宋体"/>
        </w:rPr>
        <w:t>．图乙中阴影部分</w:t>
      </w:r>
      <w:r>
        <w:rPr>
          <w:rFonts w:eastAsia="新宋体"/>
        </w:rPr>
        <w:t>S</w:t>
      </w:r>
      <w:r>
        <w:rPr>
          <w:rFonts w:eastAsia="新宋体"/>
        </w:rPr>
        <w:t>的面积表示物质的质量，其值为</w:t>
      </w:r>
      <w:r>
        <w:rPr>
          <w:rFonts w:eastAsia="新宋体"/>
        </w:rPr>
        <w:t>6</w:t>
      </w:r>
      <w:r>
        <w:rPr>
          <w:rFonts w:eastAsia="新宋体"/>
        </w:rPr>
        <w:t>克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【答案】</w:t>
      </w:r>
      <w:r>
        <w:rPr>
          <w:rFonts w:eastAsia="楷体"/>
          <w:color w:val="FF0000"/>
        </w:rPr>
        <w:t>D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【解析】</w:t>
      </w:r>
      <w:r>
        <w:rPr>
          <w:rFonts w:eastAsia="楷体"/>
          <w:color w:val="FF0000"/>
        </w:rPr>
        <w:t>A</w:t>
      </w:r>
      <w:r>
        <w:rPr>
          <w:rFonts w:eastAsia="楷体"/>
          <w:color w:val="FF0000"/>
        </w:rPr>
        <w:t>、根据</w:t>
      </w:r>
      <w:r>
        <w:rPr>
          <w:rFonts w:eastAsia="楷体"/>
          <w:color w:val="FF0000"/>
        </w:rPr>
        <w:t>ρ</w:t>
      </w:r>
      <m:oMath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V</m:t>
            </m:r>
          </m:den>
        </m:f>
      </m:oMath>
      <w:r>
        <w:rPr>
          <w:rFonts w:eastAsia="楷体"/>
          <w:color w:val="FF0000"/>
        </w:rPr>
        <w:t>知</w:t>
      </w:r>
      <w:r>
        <w:rPr>
          <w:rFonts w:eastAsia="楷体" w:hint="eastAsia"/>
          <w:color w:val="FF0000"/>
        </w:rPr>
        <w:t>，</w:t>
      </w:r>
      <w:proofErr w:type="spellStart"/>
      <w:r>
        <w:rPr>
          <w:rFonts w:eastAsia="楷体"/>
          <w:color w:val="FF0000"/>
        </w:rPr>
        <w:t>ρ</w:t>
      </w:r>
      <w:r>
        <w:rPr>
          <w:rFonts w:eastAsia="楷体"/>
          <w:color w:val="FF0000"/>
          <w:sz w:val="24"/>
          <w:vertAlign w:val="subscript"/>
        </w:rPr>
        <w:t>c</w:t>
      </w:r>
      <w:proofErr w:type="spellEnd"/>
      <m:oMath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C</m:t>
                </m:r>
              </m:sub>
            </m:sSub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10g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10c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</m:oMath>
      <w:r>
        <w:rPr>
          <w:rFonts w:eastAsia="楷体"/>
          <w:color w:val="FF0000"/>
        </w:rPr>
        <w:t>1g/cm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ρ</w:t>
      </w:r>
      <w:r>
        <w:rPr>
          <w:rFonts w:eastAsia="楷体"/>
          <w:color w:val="FF0000"/>
          <w:sz w:val="24"/>
          <w:vertAlign w:val="subscript"/>
        </w:rPr>
        <w:t>水</w:t>
      </w:r>
      <w:r>
        <w:rPr>
          <w:rFonts w:eastAsia="楷体"/>
          <w:color w:val="FF0000"/>
        </w:rPr>
        <w:t>，故</w:t>
      </w:r>
      <w:r>
        <w:rPr>
          <w:rFonts w:eastAsia="楷体"/>
          <w:color w:val="FF0000"/>
        </w:rPr>
        <w:t>A</w:t>
      </w:r>
      <w:r>
        <w:rPr>
          <w:rFonts w:eastAsia="楷体"/>
          <w:color w:val="FF0000"/>
        </w:rPr>
        <w:t>错误；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B</w:t>
      </w:r>
      <w:r>
        <w:rPr>
          <w:rFonts w:eastAsia="楷体"/>
          <w:color w:val="FF0000"/>
        </w:rPr>
        <w:t>、由甲图知</w:t>
      </w:r>
      <w:r>
        <w:rPr>
          <w:rFonts w:eastAsia="楷体"/>
          <w:color w:val="FF0000"/>
        </w:rPr>
        <w:t>D</w:t>
      </w:r>
      <w:r>
        <w:rPr>
          <w:rFonts w:eastAsia="楷体"/>
          <w:color w:val="FF0000"/>
        </w:rPr>
        <w:t>物质的密度为</w:t>
      </w:r>
      <w:proofErr w:type="spellStart"/>
      <w:r>
        <w:rPr>
          <w:rFonts w:eastAsia="楷体"/>
          <w:color w:val="FF0000"/>
        </w:rPr>
        <w:t>ρ</w:t>
      </w:r>
      <w:r>
        <w:rPr>
          <w:rFonts w:eastAsia="楷体"/>
          <w:color w:val="FF0000"/>
          <w:sz w:val="24"/>
          <w:vertAlign w:val="subscript"/>
        </w:rPr>
        <w:t>D</w:t>
      </w:r>
      <w:proofErr w:type="spellEnd"/>
      <m:oMath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D</m:t>
                </m:r>
              </m:sub>
            </m:sSub>
          </m:num>
          <m:den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D</m:t>
                </m:r>
              </m:sub>
            </m:sSub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6g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10c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</m:oMath>
      <w:r>
        <w:rPr>
          <w:rFonts w:eastAsia="楷体"/>
          <w:color w:val="FF0000"/>
        </w:rPr>
        <w:t>0.6g/cm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，</w:t>
      </w:r>
      <w:r>
        <w:rPr>
          <w:rFonts w:eastAsia="楷体"/>
          <w:color w:val="FF0000"/>
        </w:rPr>
        <w:t>200</w:t>
      </w:r>
      <w:r>
        <w:rPr>
          <w:rFonts w:eastAsia="楷体"/>
          <w:color w:val="FF0000"/>
        </w:rPr>
        <w:t>克</w:t>
      </w:r>
      <w:r>
        <w:rPr>
          <w:rFonts w:eastAsia="楷体"/>
          <w:color w:val="FF0000"/>
        </w:rPr>
        <w:t>D</w:t>
      </w:r>
      <w:r>
        <w:rPr>
          <w:rFonts w:eastAsia="楷体"/>
          <w:color w:val="FF0000"/>
        </w:rPr>
        <w:t>物质的体积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  <w:sz w:val="24"/>
          <w:vertAlign w:val="subscript"/>
        </w:rPr>
        <w:t>D</w:t>
      </w:r>
      <w:r>
        <w:rPr>
          <w:rFonts w:eastAsia="楷体"/>
          <w:color w:val="FF0000"/>
        </w:rPr>
        <w:t>′</w:t>
      </w:r>
      <m:oMath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'</m:t>
            </m:r>
          </m:num>
          <m:den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D</m:t>
                </m:r>
              </m:sub>
            </m:sSub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200g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0.6g/c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≈</m:t>
        </m:r>
      </m:oMath>
      <w:r>
        <w:rPr>
          <w:rFonts w:eastAsia="楷体"/>
          <w:color w:val="FF0000"/>
        </w:rPr>
        <w:t>333cm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，故</w:t>
      </w:r>
      <w:r>
        <w:rPr>
          <w:rFonts w:eastAsia="楷体"/>
          <w:color w:val="FF0000"/>
        </w:rPr>
        <w:t>B</w:t>
      </w:r>
      <w:r>
        <w:rPr>
          <w:rFonts w:eastAsia="楷体"/>
          <w:color w:val="FF0000"/>
        </w:rPr>
        <w:t>错误；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C</w:t>
      </w:r>
      <w:r>
        <w:rPr>
          <w:rFonts w:eastAsia="楷体"/>
          <w:color w:val="FF0000"/>
        </w:rPr>
        <w:t>、由甲图知</w:t>
      </w:r>
      <w:r>
        <w:rPr>
          <w:rFonts w:eastAsia="楷体"/>
          <w:color w:val="FF0000"/>
        </w:rPr>
        <w:t>A</w:t>
      </w:r>
      <w:r>
        <w:rPr>
          <w:rFonts w:eastAsia="楷体"/>
          <w:color w:val="FF0000"/>
        </w:rPr>
        <w:t>的密度</w:t>
      </w:r>
      <w:proofErr w:type="spellStart"/>
      <w:r>
        <w:rPr>
          <w:rFonts w:eastAsia="楷体"/>
          <w:color w:val="FF0000"/>
        </w:rPr>
        <w:t>ρ</w:t>
      </w:r>
      <w:r>
        <w:rPr>
          <w:rFonts w:eastAsia="楷体"/>
          <w:color w:val="FF0000"/>
          <w:sz w:val="24"/>
          <w:vertAlign w:val="subscript"/>
        </w:rPr>
        <w:t>A</w:t>
      </w:r>
      <w:proofErr w:type="spellEnd"/>
      <m:oMath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A</m:t>
                </m:r>
              </m:sub>
            </m:sSub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10g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4c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</m:oMath>
      <w:r>
        <w:rPr>
          <w:rFonts w:eastAsia="楷体"/>
          <w:color w:val="FF0000"/>
        </w:rPr>
        <w:t>2.5g/cm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，</w:t>
      </w:r>
      <w:r>
        <w:rPr>
          <w:rFonts w:eastAsia="楷体"/>
          <w:color w:val="FF0000"/>
        </w:rPr>
        <w:t>B</w:t>
      </w:r>
      <w:r>
        <w:rPr>
          <w:rFonts w:eastAsia="楷体"/>
          <w:color w:val="FF0000"/>
        </w:rPr>
        <w:t>的密度</w:t>
      </w:r>
      <w:proofErr w:type="spellStart"/>
      <w:r>
        <w:rPr>
          <w:rFonts w:eastAsia="楷体"/>
          <w:color w:val="FF0000"/>
        </w:rPr>
        <w:t>ρ</w:t>
      </w:r>
      <w:r>
        <w:rPr>
          <w:rFonts w:eastAsia="楷体"/>
          <w:color w:val="FF0000"/>
          <w:sz w:val="24"/>
          <w:vertAlign w:val="subscript"/>
        </w:rPr>
        <w:t>B</w:t>
      </w:r>
      <w:proofErr w:type="spellEnd"/>
      <m:oMath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B</m:t>
                </m:r>
              </m:sub>
            </m:sSub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9g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6c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</m:oMath>
      <w:r>
        <w:rPr>
          <w:rFonts w:eastAsia="楷体"/>
          <w:color w:val="FF0000"/>
        </w:rPr>
        <w:t>1.5g/cm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，</w:t>
      </w:r>
      <w:r>
        <w:rPr>
          <w:rFonts w:eastAsia="楷体"/>
          <w:color w:val="FF0000"/>
        </w:rPr>
        <w:t>A</w:t>
      </w:r>
      <w:r>
        <w:rPr>
          <w:rFonts w:eastAsia="楷体"/>
          <w:color w:val="FF0000"/>
        </w:rPr>
        <w:t>、</w:t>
      </w:r>
      <w:r>
        <w:rPr>
          <w:rFonts w:eastAsia="楷体"/>
          <w:color w:val="FF0000"/>
        </w:rPr>
        <w:t>B</w:t>
      </w:r>
      <w:r>
        <w:rPr>
          <w:rFonts w:eastAsia="楷体"/>
          <w:color w:val="FF0000"/>
        </w:rPr>
        <w:t>密度之比</w:t>
      </w:r>
      <m:oMath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B</m:t>
                </m:r>
              </m:sub>
            </m:sSub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2.5g/c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1.5g/c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3</m:t>
            </m:r>
          </m:den>
        </m:f>
      </m:oMath>
      <w:r>
        <w:rPr>
          <w:rFonts w:eastAsia="楷体"/>
          <w:color w:val="FF0000"/>
        </w:rPr>
        <w:t>，故</w:t>
      </w:r>
      <w:r>
        <w:rPr>
          <w:rFonts w:eastAsia="楷体"/>
          <w:color w:val="FF0000"/>
        </w:rPr>
        <w:t>C</w:t>
      </w:r>
      <w:r>
        <w:rPr>
          <w:rFonts w:eastAsia="楷体"/>
          <w:color w:val="FF0000"/>
        </w:rPr>
        <w:t>错误；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D</w:t>
      </w:r>
      <w:r>
        <w:rPr>
          <w:rFonts w:eastAsia="楷体"/>
          <w:color w:val="FF0000"/>
        </w:rPr>
        <w:t>、乙图中阴影部分的面积是密度和体积的乘积，等于质量，即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</w:rPr>
        <w:t>＝</w:t>
      </w:r>
      <w:proofErr w:type="spellStart"/>
      <w:r>
        <w:rPr>
          <w:rFonts w:eastAsia="楷体"/>
          <w:color w:val="FF0000"/>
        </w:rPr>
        <w:t>ρV</w:t>
      </w:r>
      <w:proofErr w:type="spellEnd"/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2g/cm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×3cm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6g</w:t>
      </w:r>
      <w:r>
        <w:rPr>
          <w:rFonts w:eastAsia="楷体"/>
          <w:color w:val="FF0000"/>
        </w:rPr>
        <w:t>，故</w:t>
      </w:r>
      <w:r>
        <w:rPr>
          <w:rFonts w:eastAsia="楷体"/>
          <w:color w:val="FF0000"/>
        </w:rPr>
        <w:t>D</w:t>
      </w:r>
      <w:r>
        <w:rPr>
          <w:rFonts w:eastAsia="楷体"/>
          <w:color w:val="FF0000"/>
        </w:rPr>
        <w:t>正确。</w:t>
      </w:r>
    </w:p>
    <w:p w:rsidR="00282547" w:rsidRDefault="00244B39">
      <w:pPr>
        <w:wordWrap w:val="0"/>
        <w:topLinePunct/>
      </w:pPr>
      <w:r>
        <w:rPr>
          <w:rFonts w:eastAsia="楷体"/>
          <w:color w:val="FF0000"/>
        </w:rPr>
        <w:t>故选：</w:t>
      </w:r>
      <w:r>
        <w:rPr>
          <w:rFonts w:eastAsia="楷体"/>
          <w:color w:val="FF0000"/>
        </w:rPr>
        <w:t>D</w:t>
      </w:r>
      <w:r>
        <w:rPr>
          <w:rFonts w:eastAsia="楷体"/>
          <w:color w:val="FF0000"/>
        </w:rPr>
        <w:t>。</w:t>
      </w:r>
    </w:p>
    <w:p w:rsidR="00282547" w:rsidRDefault="00282547">
      <w:pPr>
        <w:wordWrap w:val="0"/>
        <w:topLinePunct/>
      </w:pPr>
    </w:p>
    <w:p w:rsidR="00282547" w:rsidRDefault="00244B39">
      <w:pPr>
        <w:adjustRightInd w:val="0"/>
        <w:snapToGrid w:val="0"/>
        <w:textAlignment w:val="center"/>
        <w:rPr>
          <w:rFonts w:ascii="黑体" w:eastAsia="黑体" w:hAnsi="黑体"/>
          <w:b/>
          <w:bCs/>
          <w:color w:val="0070C0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模块二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密度的综合计算</w:t>
      </w:r>
    </w:p>
    <w:p w:rsidR="00282547" w:rsidRDefault="00282547">
      <w:pPr>
        <w:wordWrap w:val="0"/>
        <w:topLinePunct/>
        <w:rPr>
          <w:rFonts w:eastAsia="楷体"/>
        </w:rPr>
      </w:pPr>
    </w:p>
    <w:p w:rsidR="00282547" w:rsidRDefault="00244B39">
      <w:pPr>
        <w:wordWrap w:val="0"/>
        <w:topLinePunct/>
        <w:rPr>
          <w:rFonts w:asciiTheme="minorHAnsi" w:eastAsiaTheme="minorEastAsia" w:hAnsiTheme="minorHAnsi"/>
          <w:szCs w:val="22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杭州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eastAsia="新宋体" w:hint="eastAsia"/>
        </w:rPr>
        <w:t>元宝是中华民族独有的财富象征，在喜庆吉祥的春节，小科的妈妈买了一个金元宝。小科看着很喜欢，对物理有浓厚兴趣的他测出金元宝的质量为</w:t>
      </w:r>
      <w:r>
        <w:rPr>
          <w:rFonts w:eastAsia="新宋体"/>
        </w:rPr>
        <w:t>38.6g</w:t>
      </w:r>
      <w:r>
        <w:rPr>
          <w:rFonts w:eastAsia="新宋体" w:hint="eastAsia"/>
        </w:rPr>
        <w:t>，体积为</w:t>
      </w:r>
      <w:r>
        <w:rPr>
          <w:rFonts w:eastAsia="新宋体"/>
        </w:rPr>
        <w:t>4cm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 w:hint="eastAsia"/>
          <w:sz w:val="24"/>
        </w:rPr>
        <w:t>，</w:t>
      </w:r>
      <w:r>
        <w:rPr>
          <w:rFonts w:eastAsia="新宋体" w:hint="eastAsia"/>
        </w:rPr>
        <w:t>并查阅密度表，得到黄金的密度为</w:t>
      </w:r>
      <w:r>
        <w:rPr>
          <w:rFonts w:eastAsia="新宋体"/>
        </w:rPr>
        <w:t>19.3</w:t>
      </w:r>
      <w:r>
        <w:rPr>
          <w:rFonts w:eastAsia="新宋体" w:hint="eastAsia"/>
        </w:rPr>
        <w:t>×</w:t>
      </w:r>
      <w:r>
        <w:rPr>
          <w:rFonts w:eastAsia="新宋体"/>
        </w:rPr>
        <w:t>10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/>
        </w:rPr>
        <w:t>kg/m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 w:hint="eastAsia"/>
        </w:rPr>
        <w:t>。</w:t>
      </w:r>
    </w:p>
    <w:p w:rsidR="00282547" w:rsidRDefault="00244B39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/>
        </w:rPr>
        <w:t>1</w:t>
      </w:r>
      <w:r>
        <w:rPr>
          <w:rFonts w:eastAsia="新宋体" w:hint="eastAsia"/>
        </w:rPr>
        <w:t>）列式计算金</w:t>
      </w:r>
      <w:r>
        <w:rPr>
          <w:rFonts w:hint="eastAsia"/>
        </w:rPr>
        <w:t>元宝</w:t>
      </w:r>
      <w:r>
        <w:rPr>
          <w:rFonts w:eastAsia="新宋体" w:hint="eastAsia"/>
        </w:rPr>
        <w:t>的密度。</w:t>
      </w:r>
    </w:p>
    <w:p w:rsidR="00282547" w:rsidRDefault="00244B39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/>
        </w:rPr>
        <w:t>2</w:t>
      </w:r>
      <w:r>
        <w:rPr>
          <w:rFonts w:eastAsia="新宋体" w:hint="eastAsia"/>
        </w:rPr>
        <w:t>）小</w:t>
      </w:r>
      <w:proofErr w:type="gramStart"/>
      <w:r>
        <w:rPr>
          <w:rFonts w:eastAsia="新宋体" w:hint="eastAsia"/>
        </w:rPr>
        <w:t>观根据</w:t>
      </w:r>
      <w:proofErr w:type="gramEnd"/>
      <w:r>
        <w:rPr>
          <w:rFonts w:eastAsia="新宋体" w:hint="eastAsia"/>
        </w:rPr>
        <w:t>计算出来的金元宝的密度断定“金元宝一定不是纯黄金制作的”，如果小观的观点正确，且除黄金外还含有铜或银两种金属中的其中一种或两种，请判断必须含有哪种金属？并说明理由。</w:t>
      </w:r>
      <m:oMath>
        <m:r>
          <w:rPr>
            <w:rFonts w:ascii="Cambria Math" w:eastAsia="新宋体" w:hAnsi="Cambria Math"/>
          </w:rPr>
          <m:t>(</m:t>
        </m:r>
        <m:sSub>
          <m:sSubPr>
            <m:ctrlPr>
              <w:rPr>
                <w:rFonts w:ascii="Cambria Math" w:eastAsiaTheme="minorEastAsia" w:hAnsi="Cambria Math"/>
                <w:szCs w:val="22"/>
              </w:rPr>
            </m:ctrlPr>
          </m:sSubPr>
          <m:e>
            <m:r>
              <w:rPr>
                <w:rFonts w:ascii="Cambria Math" w:eastAsia="新宋体" w:hAnsi="Cambria Math"/>
              </w:rPr>
              <m:t>ρ</m:t>
            </m:r>
          </m:e>
          <m:sub>
            <m:r>
              <w:rPr>
                <w:rFonts w:ascii="Cambria Math" w:eastAsia="新宋体" w:hAnsi="Cambria Math" w:hint="eastAsia"/>
              </w:rPr>
              <m:t>银</m:t>
            </m:r>
          </m:sub>
        </m:sSub>
        <m:r>
          <w:rPr>
            <w:rFonts w:ascii="Cambria Math" w:eastAsia="新宋体" w:hAnsi="Cambria Math"/>
          </w:rPr>
          <m:t>=10.5×1</m:t>
        </m:r>
        <m:sSup>
          <m:sSupPr>
            <m:ctrlPr>
              <w:rPr>
                <w:rFonts w:ascii="Cambria Math" w:eastAsiaTheme="minorEastAsia" w:hAnsi="Cambria Math"/>
                <w:szCs w:val="22"/>
              </w:rPr>
            </m:ctrlPr>
          </m:sSupPr>
          <m:e>
            <m:r>
              <w:rPr>
                <w:rFonts w:ascii="Cambria Math" w:eastAsia="新宋体" w:hAnsi="Cambria Math"/>
              </w:rPr>
              <m:t>0</m:t>
            </m:r>
          </m:e>
          <m:sup>
            <m:r>
              <w:rPr>
                <w:rFonts w:ascii="Cambria Math" w:eastAsia="新宋体" w:hAnsi="Cambria Math"/>
              </w:rPr>
              <m:t>3</m:t>
            </m:r>
          </m:sup>
        </m:sSup>
        <m:r>
          <w:rPr>
            <w:rFonts w:ascii="Cambria Math" w:eastAsia="新宋体" w:hAnsi="Cambria Math"/>
          </w:rPr>
          <m:t>kg</m:t>
        </m:r>
        <m:r>
          <w:rPr>
            <w:rFonts w:ascii="Cambria Math" w:eastAsia="新宋体" w:hAnsi="Cambria Math"/>
          </w:rPr>
          <m:t>/</m:t>
        </m:r>
        <m:sSup>
          <m:sSupPr>
            <m:ctrlPr>
              <w:rPr>
                <w:rFonts w:ascii="Cambria Math" w:eastAsiaTheme="minorEastAsia" w:hAnsi="Cambria Math"/>
                <w:szCs w:val="22"/>
              </w:rPr>
            </m:ctrlPr>
          </m:sSupPr>
          <m:e>
            <m:r>
              <w:rPr>
                <w:rFonts w:ascii="Cambria Math" w:eastAsia="新宋体" w:hAnsi="Cambria Math"/>
              </w:rPr>
              <m:t>m</m:t>
            </m:r>
          </m:e>
          <m:sup>
            <m:r>
              <w:rPr>
                <w:rFonts w:ascii="Cambria Math" w:eastAsia="新宋体" w:hAnsi="Cambria Math"/>
              </w:rPr>
              <m:t>3</m:t>
            </m:r>
          </m:sup>
        </m:sSup>
      </m:oMath>
      <w:r>
        <w:rPr>
          <w:rFonts w:eastAsia="新宋体" w:hint="eastAsia"/>
        </w:rPr>
        <w:t>，</w:t>
      </w:r>
      <m:oMath>
        <m:sSub>
          <m:sSubPr>
            <m:ctrlPr>
              <w:rPr>
                <w:rFonts w:ascii="Cambria Math" w:eastAsiaTheme="minorEastAsia" w:hAnsi="Cambria Math"/>
                <w:szCs w:val="22"/>
              </w:rPr>
            </m:ctrlPr>
          </m:sSubPr>
          <m:e>
            <m:r>
              <w:rPr>
                <w:rFonts w:ascii="Cambria Math" w:eastAsia="新宋体" w:hAnsi="Cambria Math"/>
              </w:rPr>
              <m:t>ρ</m:t>
            </m:r>
          </m:e>
          <m:sub>
            <m:r>
              <w:rPr>
                <w:rFonts w:ascii="Cambria Math" w:eastAsia="新宋体" w:hAnsi="Cambria Math" w:hint="eastAsia"/>
              </w:rPr>
              <m:t>铜</m:t>
            </m:r>
          </m:sub>
        </m:sSub>
        <m:r>
          <w:rPr>
            <w:rFonts w:ascii="Cambria Math" w:eastAsia="新宋体" w:hAnsi="Cambria Math"/>
          </w:rPr>
          <m:t>=8.9×1</m:t>
        </m:r>
        <m:sSup>
          <m:sSupPr>
            <m:ctrlPr>
              <w:rPr>
                <w:rFonts w:ascii="Cambria Math" w:eastAsiaTheme="minorEastAsia" w:hAnsi="Cambria Math"/>
                <w:szCs w:val="22"/>
              </w:rPr>
            </m:ctrlPr>
          </m:sSupPr>
          <m:e>
            <m:r>
              <w:rPr>
                <w:rFonts w:ascii="Cambria Math" w:eastAsia="新宋体" w:hAnsi="Cambria Math"/>
              </w:rPr>
              <m:t>0</m:t>
            </m:r>
          </m:e>
          <m:sup>
            <m:r>
              <w:rPr>
                <w:rFonts w:ascii="Cambria Math" w:eastAsia="新宋体" w:hAnsi="Cambria Math"/>
              </w:rPr>
              <m:t>3</m:t>
            </m:r>
          </m:sup>
        </m:sSup>
        <m:r>
          <w:rPr>
            <w:rFonts w:ascii="Cambria Math" w:eastAsia="新宋体" w:hAnsi="Cambria Math"/>
          </w:rPr>
          <m:t>kg</m:t>
        </m:r>
        <m:r>
          <w:rPr>
            <w:rFonts w:ascii="Cambria Math" w:eastAsia="新宋体" w:hAnsi="Cambria Math"/>
          </w:rPr>
          <m:t>/</m:t>
        </m:r>
        <m:sSup>
          <m:sSupPr>
            <m:ctrlPr>
              <w:rPr>
                <w:rFonts w:ascii="Cambria Math" w:eastAsiaTheme="minorEastAsia" w:hAnsi="Cambria Math"/>
                <w:szCs w:val="22"/>
              </w:rPr>
            </m:ctrlPr>
          </m:sSupPr>
          <m:e>
            <m:r>
              <w:rPr>
                <w:rFonts w:ascii="Cambria Math" w:eastAsia="新宋体" w:hAnsi="Cambria Math"/>
              </w:rPr>
              <m:t>m</m:t>
            </m:r>
          </m:e>
          <m:sup>
            <m:r>
              <w:rPr>
                <w:rFonts w:ascii="Cambria Math" w:eastAsia="新宋体" w:hAnsi="Cambria Math"/>
              </w:rPr>
              <m:t>3</m:t>
            </m:r>
          </m:sup>
        </m:sSup>
        <m:r>
          <w:rPr>
            <w:rFonts w:ascii="Cambria Math" w:eastAsia="新宋体" w:hAnsi="Cambria Math"/>
          </w:rPr>
          <m:t>)</m:t>
        </m:r>
      </m:oMath>
    </w:p>
    <w:p w:rsidR="00282547" w:rsidRDefault="00244B39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/>
        </w:rPr>
        <w:t>4</w:t>
      </w:r>
      <w:r>
        <w:rPr>
          <w:rFonts w:eastAsia="新宋体" w:hint="eastAsia"/>
        </w:rPr>
        <w:t>）</w:t>
      </w:r>
      <w:r>
        <w:rPr>
          <w:rFonts w:hint="eastAsia"/>
        </w:rPr>
        <w:t>小成</w:t>
      </w:r>
      <w:r>
        <w:rPr>
          <w:rFonts w:eastAsia="新宋体" w:hint="eastAsia"/>
        </w:rPr>
        <w:t>根据计算出来的金元宝的密度断定“金元宝一定是纯黄金制作的，只是金元宝是空心的”。如果小成的观点正确，请你根据已有数据计算出空心部分的体积为多少？</w:t>
      </w:r>
    </w:p>
    <w:p w:rsidR="00282547" w:rsidRDefault="00244B39">
      <w:pPr>
        <w:wordWrap w:val="0"/>
        <w:topLinePunct/>
        <w:rPr>
          <w:rFonts w:eastAsia="楷体"/>
          <w:color w:val="FF0000"/>
          <w:szCs w:val="22"/>
        </w:rPr>
      </w:pPr>
      <w:r>
        <w:rPr>
          <w:rFonts w:eastAsia="楷体"/>
          <w:color w:val="FF0000"/>
        </w:rPr>
        <w:lastRenderedPageBreak/>
        <w:t>【答案】（</w:t>
      </w:r>
      <w:r>
        <w:rPr>
          <w:rFonts w:eastAsia="楷体"/>
          <w:color w:val="FF0000"/>
        </w:rPr>
        <w:t>1</w:t>
      </w:r>
      <w:r>
        <w:rPr>
          <w:rFonts w:eastAsia="楷体"/>
          <w:color w:val="FF0000"/>
        </w:rPr>
        <w:t>）</w:t>
      </w:r>
      <w:r>
        <w:rPr>
          <w:rFonts w:eastAsia="楷体"/>
          <w:color w:val="FF0000"/>
        </w:rPr>
        <w:t>9.65×10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kg/m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；（</w:t>
      </w:r>
      <w:r>
        <w:rPr>
          <w:rFonts w:eastAsia="楷体"/>
          <w:color w:val="FF0000"/>
        </w:rPr>
        <w:t>2</w:t>
      </w:r>
      <w:r>
        <w:rPr>
          <w:rFonts w:eastAsia="楷体"/>
          <w:color w:val="FF0000"/>
        </w:rPr>
        <w:t>）必含有铜</w:t>
      </w:r>
      <w:r>
        <w:rPr>
          <w:rFonts w:eastAsia="楷体" w:hint="eastAsia"/>
          <w:color w:val="FF0000"/>
        </w:rPr>
        <w:t>，理由见解析</w:t>
      </w:r>
      <w:r>
        <w:rPr>
          <w:rFonts w:eastAsia="楷体"/>
          <w:color w:val="FF0000"/>
        </w:rPr>
        <w:t>；（</w:t>
      </w:r>
      <w:r>
        <w:rPr>
          <w:rFonts w:eastAsia="楷体"/>
          <w:color w:val="FF0000"/>
        </w:rPr>
        <w:t>3</w:t>
      </w:r>
      <w:r>
        <w:rPr>
          <w:rFonts w:eastAsia="楷体"/>
          <w:color w:val="FF0000"/>
        </w:rPr>
        <w:t>）空心部分体积为</w:t>
      </w:r>
      <w:r>
        <w:rPr>
          <w:rFonts w:eastAsia="楷体"/>
          <w:color w:val="FF0000"/>
        </w:rPr>
        <w:t>2cm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。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【解析】（</w:t>
      </w:r>
      <w:r>
        <w:rPr>
          <w:rFonts w:eastAsia="楷体"/>
          <w:color w:val="FF0000"/>
        </w:rPr>
        <w:t>1</w:t>
      </w:r>
      <w:r>
        <w:rPr>
          <w:rFonts w:eastAsia="楷体"/>
          <w:color w:val="FF0000"/>
        </w:rPr>
        <w:t>）根据密度公式</w:t>
      </w:r>
      <w:r>
        <w:rPr>
          <w:rFonts w:eastAsia="楷体"/>
          <w:color w:val="FF0000"/>
        </w:rPr>
        <w:t xml:space="preserve">ρ </w:t>
      </w:r>
      <m:oMath>
        <m: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V</m:t>
            </m:r>
          </m:den>
        </m:f>
      </m:oMath>
      <w:r>
        <w:rPr>
          <w:rFonts w:eastAsia="楷体"/>
          <w:color w:val="FF0000"/>
        </w:rPr>
        <w:t>，已知金元宝的质量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38.6g</w:t>
      </w:r>
      <w:r>
        <w:rPr>
          <w:rFonts w:eastAsia="楷体"/>
          <w:color w:val="FF0000"/>
        </w:rPr>
        <w:t>，体积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4cm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，则金元宝的密度：</w:t>
      </w:r>
      <w:proofErr w:type="gramStart"/>
      <w:r>
        <w:rPr>
          <w:rFonts w:eastAsia="楷体"/>
          <w:color w:val="FF0000"/>
        </w:rPr>
        <w:t>ρ</w:t>
      </w:r>
      <w:proofErr w:type="gramEnd"/>
      <m:oMath>
        <m: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38.6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g</m:t>
            </m:r>
          </m:num>
          <m:den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4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  <w:szCs w:val="22"/>
                  </w:rPr>
                </m:ctrlPr>
              </m:sSup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eastAsia="楷体" w:hAnsi="Cambria Math"/>
            <w:color w:val="FF0000"/>
          </w:rPr>
          <m:t>=</m:t>
        </m:r>
      </m:oMath>
      <w:r>
        <w:rPr>
          <w:rFonts w:eastAsia="楷体"/>
          <w:color w:val="FF0000"/>
        </w:rPr>
        <w:t>9.65g/cm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9.65×10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kg/m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；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（</w:t>
      </w:r>
      <w:r>
        <w:rPr>
          <w:rFonts w:eastAsia="楷体"/>
          <w:color w:val="FF0000"/>
        </w:rPr>
        <w:t>2</w:t>
      </w:r>
      <w:r>
        <w:rPr>
          <w:rFonts w:eastAsia="楷体"/>
          <w:color w:val="FF0000"/>
        </w:rPr>
        <w:t>）已知黄金密度</w:t>
      </w:r>
      <w:r>
        <w:rPr>
          <w:rFonts w:eastAsia="楷体"/>
          <w:color w:val="FF0000"/>
        </w:rPr>
        <w:t>ρ</w:t>
      </w:r>
      <w:r>
        <w:rPr>
          <w:rFonts w:eastAsia="楷体"/>
          <w:color w:val="FF0000"/>
          <w:sz w:val="24"/>
          <w:vertAlign w:val="subscript"/>
        </w:rPr>
        <w:t>金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19.3×10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kg/m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19.3g/cm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；银的密度</w:t>
      </w:r>
      <w:r>
        <w:rPr>
          <w:rFonts w:eastAsia="楷体"/>
          <w:color w:val="FF0000"/>
        </w:rPr>
        <w:t>ρ</w:t>
      </w:r>
      <w:r>
        <w:rPr>
          <w:rFonts w:eastAsia="楷体"/>
          <w:color w:val="FF0000"/>
          <w:sz w:val="24"/>
          <w:vertAlign w:val="subscript"/>
        </w:rPr>
        <w:t>银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10.5×10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kg/m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10.5g/cm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，铜的密度</w:t>
      </w:r>
      <w:r>
        <w:rPr>
          <w:rFonts w:eastAsia="楷体"/>
          <w:color w:val="FF0000"/>
        </w:rPr>
        <w:t>ρ</w:t>
      </w:r>
      <w:r>
        <w:rPr>
          <w:rFonts w:eastAsia="楷体"/>
          <w:color w:val="FF0000"/>
          <w:sz w:val="24"/>
          <w:vertAlign w:val="subscript"/>
        </w:rPr>
        <w:t>铜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8.9×10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kg/m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8.9g/cm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；计算得出金元宝的密度</w:t>
      </w:r>
      <w:r>
        <w:rPr>
          <w:rFonts w:eastAsia="楷体"/>
          <w:color w:val="FF0000"/>
        </w:rPr>
        <w:t>ρ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9.65g/cm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，</w:t>
      </w:r>
      <w:r>
        <w:rPr>
          <w:rFonts w:eastAsia="楷体"/>
          <w:color w:val="FF0000"/>
        </w:rPr>
        <w:t>ρ</w:t>
      </w:r>
      <w:r>
        <w:rPr>
          <w:rFonts w:eastAsia="楷体"/>
          <w:color w:val="FF0000"/>
          <w:sz w:val="24"/>
          <w:vertAlign w:val="subscript"/>
        </w:rPr>
        <w:t>铜</w:t>
      </w:r>
      <w:r>
        <w:rPr>
          <w:rFonts w:eastAsia="楷体"/>
          <w:color w:val="FF0000"/>
        </w:rPr>
        <w:t>＜</w:t>
      </w:r>
      <w:r>
        <w:rPr>
          <w:rFonts w:eastAsia="楷体"/>
          <w:color w:val="FF0000"/>
        </w:rPr>
        <w:t>ρ</w:t>
      </w:r>
      <w:r>
        <w:rPr>
          <w:rFonts w:eastAsia="楷体"/>
          <w:color w:val="FF0000"/>
        </w:rPr>
        <w:t>＜</w:t>
      </w:r>
      <w:r>
        <w:rPr>
          <w:rFonts w:eastAsia="楷体"/>
          <w:color w:val="FF0000"/>
        </w:rPr>
        <w:t>ρ</w:t>
      </w:r>
      <w:r>
        <w:rPr>
          <w:rFonts w:eastAsia="楷体"/>
          <w:color w:val="FF0000"/>
          <w:sz w:val="24"/>
          <w:vertAlign w:val="subscript"/>
        </w:rPr>
        <w:t>银</w:t>
      </w:r>
      <w:r>
        <w:rPr>
          <w:rFonts w:eastAsia="楷体"/>
          <w:color w:val="FF0000"/>
        </w:rPr>
        <w:t>；如果金元宝是黄金与其他金属的合金，根据合金密度介于成分金属密度之间的特点，由于金元宝密度小于银的密度，大于铜的密度，所以必含有铜；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（</w:t>
      </w:r>
      <w:r>
        <w:rPr>
          <w:rFonts w:eastAsia="楷体"/>
          <w:color w:val="FF0000"/>
        </w:rPr>
        <w:t>3</w:t>
      </w:r>
      <w:r>
        <w:rPr>
          <w:rFonts w:eastAsia="楷体"/>
          <w:color w:val="FF0000"/>
        </w:rPr>
        <w:t>）首先，根据密度公式</w:t>
      </w:r>
      <w:r>
        <w:rPr>
          <w:rFonts w:eastAsia="楷体"/>
          <w:color w:val="FF0000"/>
        </w:rPr>
        <w:t xml:space="preserve">ρ </w:t>
      </w:r>
      <m:oMath>
        <m: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V</m:t>
            </m:r>
          </m:den>
        </m:f>
      </m:oMath>
      <w:r>
        <w:rPr>
          <w:rFonts w:eastAsia="楷体"/>
          <w:color w:val="FF0000"/>
        </w:rPr>
        <w:t xml:space="preserve"> </w:t>
      </w:r>
      <w:r>
        <w:rPr>
          <w:rFonts w:eastAsia="楷体"/>
          <w:color w:val="FF0000"/>
        </w:rPr>
        <w:t>计算</w:t>
      </w:r>
      <w:r>
        <w:rPr>
          <w:rFonts w:eastAsia="楷体"/>
          <w:color w:val="FF0000"/>
        </w:rPr>
        <w:t>38.6g</w:t>
      </w:r>
      <w:r>
        <w:rPr>
          <w:rFonts w:eastAsia="楷体"/>
          <w:color w:val="FF0000"/>
        </w:rPr>
        <w:t>纯黄金的体积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  <w:sz w:val="24"/>
          <w:vertAlign w:val="subscript"/>
        </w:rPr>
        <w:t>金</w:t>
      </w:r>
      <m:oMath>
        <m: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38.6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g</m:t>
            </m:r>
          </m:num>
          <m:den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19.3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g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/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  <w:szCs w:val="22"/>
                  </w:rPr>
                </m:ctrlPr>
              </m:sSup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eastAsia="楷体" w:hAnsi="Cambria Math"/>
            <w:color w:val="FF0000"/>
          </w:rPr>
          <m:t>=</m:t>
        </m:r>
      </m:oMath>
      <w:r>
        <w:rPr>
          <w:rFonts w:eastAsia="楷体"/>
          <w:color w:val="FF0000"/>
        </w:rPr>
        <w:t>2cm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；然后，已知金元宝总体积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4cm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，则空心部分的体积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  <w:sz w:val="24"/>
          <w:vertAlign w:val="subscript"/>
        </w:rPr>
        <w:t>空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</w:rPr>
        <w:t>﹣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  <w:sz w:val="24"/>
          <w:vertAlign w:val="subscript"/>
        </w:rPr>
        <w:t>金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4cm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﹣</w:t>
      </w:r>
      <w:r>
        <w:rPr>
          <w:rFonts w:eastAsia="楷体"/>
          <w:color w:val="FF0000"/>
        </w:rPr>
        <w:t>2cm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2cm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。</w:t>
      </w:r>
    </w:p>
    <w:p w:rsidR="00282547" w:rsidRDefault="00244B39">
      <w:pPr>
        <w:wordWrap w:val="0"/>
        <w:topLinePunct/>
        <w:rPr>
          <w:rFonts w:asciiTheme="minorHAnsi" w:eastAsiaTheme="minorEastAsia" w:hAnsiTheme="minorHAnsi"/>
        </w:rPr>
      </w:pPr>
      <w:r>
        <w:rPr>
          <w:rFonts w:eastAsia="楷体"/>
          <w:color w:val="FF0000"/>
        </w:rPr>
        <w:t>故答案为：（</w:t>
      </w:r>
      <w:r>
        <w:rPr>
          <w:rFonts w:eastAsia="楷体"/>
          <w:color w:val="FF0000"/>
        </w:rPr>
        <w:t>1</w:t>
      </w:r>
      <w:r>
        <w:rPr>
          <w:rFonts w:eastAsia="楷体"/>
          <w:color w:val="FF0000"/>
        </w:rPr>
        <w:t>）</w:t>
      </w:r>
      <w:r>
        <w:rPr>
          <w:rFonts w:eastAsia="楷体"/>
          <w:color w:val="FF0000"/>
        </w:rPr>
        <w:t>9.65×10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kg/m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；（</w:t>
      </w:r>
      <w:r>
        <w:rPr>
          <w:rFonts w:eastAsia="楷体"/>
          <w:color w:val="FF0000"/>
        </w:rPr>
        <w:t>2</w:t>
      </w:r>
      <w:r>
        <w:rPr>
          <w:rFonts w:eastAsia="楷体"/>
          <w:color w:val="FF0000"/>
        </w:rPr>
        <w:t>）必含有铜</w:t>
      </w:r>
      <w:r>
        <w:rPr>
          <w:rFonts w:eastAsia="楷体" w:hint="eastAsia"/>
          <w:color w:val="FF0000"/>
        </w:rPr>
        <w:t>，理由见解析</w:t>
      </w:r>
      <w:r>
        <w:rPr>
          <w:rFonts w:eastAsia="楷体"/>
          <w:color w:val="FF0000"/>
        </w:rPr>
        <w:t>；</w:t>
      </w:r>
      <w:r>
        <w:rPr>
          <w:rFonts w:eastAsia="楷体"/>
          <w:color w:val="FF0000"/>
          <w:kern w:val="0"/>
        </w:rPr>
        <w:t>（</w:t>
      </w:r>
      <w:r>
        <w:rPr>
          <w:rFonts w:eastAsia="楷体"/>
          <w:color w:val="FF0000"/>
          <w:kern w:val="0"/>
        </w:rPr>
        <w:t>3</w:t>
      </w:r>
      <w:r>
        <w:rPr>
          <w:rFonts w:eastAsia="楷体"/>
          <w:color w:val="FF0000"/>
          <w:kern w:val="0"/>
        </w:rPr>
        <w:t>）空心部分体积为</w:t>
      </w:r>
      <w:r>
        <w:rPr>
          <w:rFonts w:eastAsia="楷体"/>
          <w:color w:val="FF0000"/>
          <w:kern w:val="0"/>
        </w:rPr>
        <w:t>2cm</w:t>
      </w:r>
      <w:r>
        <w:rPr>
          <w:rFonts w:eastAsia="楷体"/>
          <w:color w:val="FF0000"/>
          <w:kern w:val="0"/>
          <w:sz w:val="24"/>
          <w:vertAlign w:val="superscript"/>
        </w:rPr>
        <w:t>3</w:t>
      </w:r>
      <w:r>
        <w:rPr>
          <w:rFonts w:eastAsia="楷体"/>
          <w:color w:val="FF0000"/>
          <w:kern w:val="0"/>
        </w:rPr>
        <w:t>。</w:t>
      </w:r>
    </w:p>
    <w:p w:rsidR="00282547" w:rsidRDefault="00282547">
      <w:pPr>
        <w:wordWrap w:val="0"/>
        <w:topLinePunct/>
        <w:rPr>
          <w:rFonts w:eastAsia="楷体"/>
        </w:rPr>
      </w:pPr>
    </w:p>
    <w:p w:rsidR="00282547" w:rsidRDefault="00244B39">
      <w:pPr>
        <w:wordWrap w:val="0"/>
        <w:topLinePunct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杭州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proofErr w:type="gramStart"/>
      <w:r>
        <w:rPr>
          <w:rFonts w:eastAsia="新宋体" w:hint="eastAsia"/>
        </w:rPr>
        <w:t>小滨利用</w:t>
      </w:r>
      <w:proofErr w:type="gramEnd"/>
      <w:r>
        <w:rPr>
          <w:rFonts w:eastAsia="新宋体" w:hint="eastAsia"/>
        </w:rPr>
        <w:t>容积为</w:t>
      </w:r>
      <w:r>
        <w:rPr>
          <w:rFonts w:eastAsia="新宋体" w:hint="eastAsia"/>
        </w:rPr>
        <w:t>600mL</w:t>
      </w:r>
      <w:r>
        <w:rPr>
          <w:rFonts w:eastAsia="新宋体" w:hint="eastAsia"/>
        </w:rPr>
        <w:t>的容器盛放某种液体，借助天平和量筒分别测量该容器和液体的总质量</w:t>
      </w:r>
      <w:r>
        <w:rPr>
          <w:rFonts w:eastAsia="新宋体" w:hint="eastAsia"/>
        </w:rPr>
        <w:t>m</w:t>
      </w:r>
      <w:r>
        <w:rPr>
          <w:rFonts w:eastAsia="新宋体" w:hint="eastAsia"/>
        </w:rPr>
        <w:t>及液体体积</w:t>
      </w:r>
      <w:r>
        <w:rPr>
          <w:rFonts w:eastAsia="新宋体" w:hint="eastAsia"/>
        </w:rPr>
        <w:t>V</w:t>
      </w:r>
      <w:r>
        <w:rPr>
          <w:rFonts w:eastAsia="新宋体" w:hint="eastAsia"/>
        </w:rPr>
        <w:t>，将得到的数据绘制成如图所示的</w:t>
      </w:r>
      <w:r>
        <w:rPr>
          <w:rFonts w:eastAsia="新宋体" w:hint="eastAsia"/>
        </w:rPr>
        <w:t>m</w:t>
      </w:r>
      <w:r>
        <w:rPr>
          <w:rFonts w:eastAsia="新宋体" w:hint="eastAsia"/>
        </w:rPr>
        <w:t>﹣</w:t>
      </w:r>
      <w:r>
        <w:rPr>
          <w:rFonts w:eastAsia="新宋体" w:hint="eastAsia"/>
        </w:rPr>
        <w:t>V</w:t>
      </w:r>
      <w:r>
        <w:rPr>
          <w:rFonts w:eastAsia="新宋体" w:hint="eastAsia"/>
        </w:rPr>
        <w:t>图像，据图分析计算：</w:t>
      </w:r>
    </w:p>
    <w:p w:rsidR="00282547" w:rsidRDefault="00244B39">
      <w:pPr>
        <w:topLinePunct/>
        <w:jc w:val="center"/>
        <w:rPr>
          <w:rFonts w:eastAsia="新宋体"/>
        </w:rPr>
      </w:pPr>
      <w:r>
        <w:rPr>
          <w:rFonts w:ascii="楷体" w:eastAsia="楷体" w:hAnsi="楷体" w:hint="eastAsia"/>
          <w:noProof/>
          <w:color w:val="000000" w:themeColor="text1"/>
        </w:rPr>
        <w:drawing>
          <wp:inline distT="0" distB="0" distL="0" distR="0">
            <wp:extent cx="1935480" cy="1259840"/>
            <wp:effectExtent l="0" t="0" r="7620" b="0"/>
            <wp:docPr id="158456460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5646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051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2547" w:rsidRDefault="00244B39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）容器的质量是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克。</w:t>
      </w:r>
    </w:p>
    <w:p w:rsidR="00282547" w:rsidRDefault="00244B39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）该液体的密度是？（请列式计算）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【答案】（</w:t>
      </w:r>
      <w:r>
        <w:rPr>
          <w:rFonts w:eastAsia="楷体"/>
          <w:color w:val="FF0000"/>
        </w:rPr>
        <w:t>1</w:t>
      </w:r>
      <w:r>
        <w:rPr>
          <w:rFonts w:eastAsia="楷体"/>
          <w:color w:val="FF0000"/>
        </w:rPr>
        <w:t>）</w:t>
      </w:r>
      <w:r>
        <w:rPr>
          <w:rFonts w:eastAsia="楷体"/>
          <w:color w:val="FF0000"/>
        </w:rPr>
        <w:t>20</w:t>
      </w:r>
      <w:r>
        <w:rPr>
          <w:rFonts w:eastAsia="楷体"/>
          <w:color w:val="FF0000"/>
        </w:rPr>
        <w:t>；（</w:t>
      </w:r>
      <w:r>
        <w:rPr>
          <w:rFonts w:eastAsia="楷体"/>
          <w:color w:val="FF0000"/>
        </w:rPr>
        <w:t>2</w:t>
      </w:r>
      <w:r>
        <w:rPr>
          <w:rFonts w:eastAsia="楷体"/>
          <w:color w:val="FF0000"/>
        </w:rPr>
        <w:t>）该液体的密度是</w:t>
      </w:r>
      <w:r>
        <w:rPr>
          <w:rFonts w:eastAsia="楷体"/>
          <w:color w:val="FF0000"/>
        </w:rPr>
        <w:t>1g/cm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。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【解析】（</w:t>
      </w:r>
      <w:r>
        <w:rPr>
          <w:rFonts w:eastAsia="楷体"/>
          <w:color w:val="FF0000"/>
        </w:rPr>
        <w:t>1</w:t>
      </w:r>
      <w:r>
        <w:rPr>
          <w:rFonts w:eastAsia="楷体"/>
          <w:color w:val="FF0000"/>
        </w:rPr>
        <w:t>）观察图像可知，当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0cm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时，天平所测质量为容器的质量，则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  <w:sz w:val="24"/>
          <w:vertAlign w:val="subscript"/>
        </w:rPr>
        <w:t>容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20g</w:t>
      </w:r>
      <w:r>
        <w:rPr>
          <w:rFonts w:eastAsia="楷体"/>
          <w:color w:val="FF0000"/>
        </w:rPr>
        <w:t>；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（</w:t>
      </w:r>
      <w:r>
        <w:rPr>
          <w:rFonts w:eastAsia="楷体"/>
          <w:color w:val="FF0000"/>
        </w:rPr>
        <w:t>2</w:t>
      </w:r>
      <w:r>
        <w:rPr>
          <w:rFonts w:eastAsia="楷体"/>
          <w:color w:val="FF0000"/>
        </w:rPr>
        <w:t>）当加入液体体积为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  <w:sz w:val="24"/>
          <w:vertAlign w:val="subscript"/>
        </w:rPr>
        <w:t>液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80cm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时，液体和容器的总质量为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  <w:sz w:val="24"/>
          <w:vertAlign w:val="subscript"/>
        </w:rPr>
        <w:t>总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100g</w:t>
      </w:r>
      <w:r>
        <w:rPr>
          <w:rFonts w:eastAsia="楷体"/>
          <w:color w:val="FF0000"/>
        </w:rPr>
        <w:t>，此时容器中液体的质量：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  <w:sz w:val="24"/>
          <w:vertAlign w:val="subscript"/>
        </w:rPr>
        <w:t>液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  <w:sz w:val="24"/>
          <w:vertAlign w:val="subscript"/>
        </w:rPr>
        <w:t>总</w:t>
      </w:r>
      <w:r>
        <w:rPr>
          <w:rFonts w:eastAsia="楷体"/>
          <w:color w:val="FF0000"/>
        </w:rPr>
        <w:t>﹣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  <w:sz w:val="24"/>
          <w:vertAlign w:val="subscript"/>
        </w:rPr>
        <w:t>容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100g</w:t>
      </w:r>
      <w:r>
        <w:rPr>
          <w:rFonts w:eastAsia="楷体"/>
          <w:color w:val="FF0000"/>
        </w:rPr>
        <w:t>﹣</w:t>
      </w:r>
      <w:r>
        <w:rPr>
          <w:rFonts w:eastAsia="楷体"/>
          <w:color w:val="FF0000"/>
        </w:rPr>
        <w:t>20g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80g</w:t>
      </w:r>
      <w:r>
        <w:rPr>
          <w:rFonts w:eastAsia="楷体"/>
          <w:color w:val="FF0000"/>
        </w:rPr>
        <w:t>，则液体的密度：</w:t>
      </w:r>
      <w:r>
        <w:rPr>
          <w:rFonts w:eastAsia="楷体"/>
          <w:color w:val="FF0000"/>
        </w:rPr>
        <w:t>ρ</w:t>
      </w:r>
      <m:oMath>
        <m: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液</m:t>
                </m:r>
              </m:sub>
            </m:sSub>
          </m:num>
          <m:den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液</m:t>
                </m:r>
              </m:sub>
            </m:sSub>
          </m:den>
        </m:f>
        <m: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80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g</m:t>
            </m:r>
          </m:num>
          <m:den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80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eastAsia="楷体" w:hAnsi="Cambria Math"/>
            <w:color w:val="FF0000"/>
          </w:rPr>
          <m:t>=</m:t>
        </m:r>
      </m:oMath>
      <w:r>
        <w:rPr>
          <w:rFonts w:eastAsia="楷体"/>
          <w:color w:val="FF0000"/>
        </w:rPr>
        <w:t>1g/cm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。</w:t>
      </w:r>
    </w:p>
    <w:p w:rsidR="00282547" w:rsidRDefault="00244B39">
      <w:pPr>
        <w:wordWrap w:val="0"/>
        <w:topLinePunct/>
      </w:pPr>
      <w:r>
        <w:rPr>
          <w:rFonts w:eastAsia="楷体"/>
          <w:color w:val="FF0000"/>
        </w:rPr>
        <w:t>答：（</w:t>
      </w:r>
      <w:r>
        <w:rPr>
          <w:rFonts w:eastAsia="楷体"/>
          <w:color w:val="FF0000"/>
        </w:rPr>
        <w:t>1</w:t>
      </w:r>
      <w:r>
        <w:rPr>
          <w:rFonts w:eastAsia="楷体"/>
          <w:color w:val="FF0000"/>
        </w:rPr>
        <w:t>）</w:t>
      </w:r>
      <w:r>
        <w:rPr>
          <w:rFonts w:eastAsia="楷体"/>
          <w:color w:val="FF0000"/>
        </w:rPr>
        <w:t>20</w:t>
      </w:r>
      <w:r>
        <w:rPr>
          <w:rFonts w:eastAsia="楷体"/>
          <w:color w:val="FF0000"/>
        </w:rPr>
        <w:t>；（</w:t>
      </w:r>
      <w:r>
        <w:rPr>
          <w:rFonts w:eastAsia="楷体"/>
          <w:color w:val="FF0000"/>
        </w:rPr>
        <w:t>2</w:t>
      </w:r>
      <w:r>
        <w:rPr>
          <w:rFonts w:eastAsia="楷体"/>
          <w:color w:val="FF0000"/>
        </w:rPr>
        <w:t>）该液体的密度是</w:t>
      </w:r>
      <w:r>
        <w:rPr>
          <w:rFonts w:eastAsia="楷体"/>
          <w:color w:val="FF0000"/>
        </w:rPr>
        <w:t>1g/cm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。</w:t>
      </w:r>
    </w:p>
    <w:p w:rsidR="00282547" w:rsidRDefault="00282547">
      <w:pPr>
        <w:wordWrap w:val="0"/>
        <w:topLinePunct/>
        <w:rPr>
          <w:rFonts w:eastAsia="楷体"/>
        </w:rPr>
      </w:pPr>
    </w:p>
    <w:p w:rsidR="00282547" w:rsidRDefault="00244B39">
      <w:pPr>
        <w:wordWrap w:val="0"/>
        <w:topLinePunct/>
        <w:rPr>
          <w:szCs w:val="22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金华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eastAsia="新宋体"/>
        </w:rPr>
        <w:t>将质量为</w:t>
      </w:r>
      <w:r>
        <w:rPr>
          <w:rFonts w:eastAsia="新宋体"/>
        </w:rPr>
        <w:t>178g</w:t>
      </w:r>
      <w:r>
        <w:rPr>
          <w:rFonts w:eastAsia="新宋体"/>
        </w:rPr>
        <w:t>的铜球轻轻放入装满水的烧杯内，利用排水法，测出铜球的体积为</w:t>
      </w:r>
      <w:r>
        <w:rPr>
          <w:rFonts w:eastAsia="新宋体"/>
        </w:rPr>
        <w:t>30cm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/>
        </w:rPr>
        <w:t>。（</w:t>
      </w:r>
      <w:r>
        <w:rPr>
          <w:rFonts w:ascii="Cambria Math" w:eastAsia="Cambria Math" w:hAnsi="Cambria Math"/>
        </w:rPr>
        <w:t>ρ</w:t>
      </w:r>
      <w:r>
        <w:rPr>
          <w:rFonts w:eastAsia="新宋体"/>
          <w:sz w:val="24"/>
          <w:vertAlign w:val="subscript"/>
        </w:rPr>
        <w:t>铜</w:t>
      </w:r>
      <w:r>
        <w:rPr>
          <w:rFonts w:eastAsia="新宋体"/>
        </w:rPr>
        <w:t>＝</w:t>
      </w:r>
      <w:r>
        <w:rPr>
          <w:rFonts w:eastAsia="新宋体"/>
        </w:rPr>
        <w:t>8.9×10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/>
        </w:rPr>
        <w:t>kg/m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/>
        </w:rPr>
        <w:t>）</w:t>
      </w:r>
    </w:p>
    <w:p w:rsidR="00282547" w:rsidRDefault="00244B39">
      <w:pPr>
        <w:wordWrap w:val="0"/>
        <w:topLinePunct/>
        <w:rPr>
          <w:szCs w:val="22"/>
        </w:rPr>
      </w:pPr>
      <w:r>
        <w:rPr>
          <w:rFonts w:eastAsia="新宋体"/>
        </w:rPr>
        <w:t>（</w:t>
      </w:r>
      <w:r>
        <w:rPr>
          <w:rFonts w:eastAsia="新宋体"/>
        </w:rPr>
        <w:t>1</w:t>
      </w:r>
      <w:r>
        <w:rPr>
          <w:rFonts w:eastAsia="新宋体"/>
        </w:rPr>
        <w:t>）请通过计算说明此球是空心的，还是实心的？</w:t>
      </w:r>
    </w:p>
    <w:p w:rsidR="00282547" w:rsidRDefault="00244B39">
      <w:pPr>
        <w:wordWrap w:val="0"/>
        <w:topLinePunct/>
        <w:rPr>
          <w:szCs w:val="22"/>
        </w:rPr>
      </w:pPr>
      <w:r>
        <w:rPr>
          <w:rFonts w:eastAsia="新宋体"/>
        </w:rPr>
        <w:t>（</w:t>
      </w:r>
      <w:r>
        <w:rPr>
          <w:rFonts w:eastAsia="新宋体"/>
        </w:rPr>
        <w:t>2</w:t>
      </w:r>
      <w:r>
        <w:rPr>
          <w:rFonts w:eastAsia="新宋体"/>
        </w:rPr>
        <w:t>）若是空心的，求出空心部分的体积；</w:t>
      </w:r>
    </w:p>
    <w:p w:rsidR="00282547" w:rsidRDefault="00244B39">
      <w:pPr>
        <w:wordWrap w:val="0"/>
        <w:topLinePunct/>
        <w:rPr>
          <w:szCs w:val="22"/>
        </w:rPr>
      </w:pPr>
      <w:r>
        <w:rPr>
          <w:rFonts w:eastAsia="新宋体"/>
        </w:rPr>
        <w:t>（</w:t>
      </w:r>
      <w:r>
        <w:rPr>
          <w:rFonts w:eastAsia="新宋体"/>
        </w:rPr>
        <w:t>3</w:t>
      </w:r>
      <w:r>
        <w:rPr>
          <w:rFonts w:eastAsia="新宋体"/>
        </w:rPr>
        <w:t>）若在空心部分注满某种液体，则注入后球的总质量变为</w:t>
      </w:r>
      <w:r>
        <w:rPr>
          <w:rFonts w:eastAsia="新宋体"/>
        </w:rPr>
        <w:t>190g</w:t>
      </w:r>
      <w:r>
        <w:rPr>
          <w:rFonts w:eastAsia="新宋体"/>
        </w:rPr>
        <w:t>，则这种液体的密度为多少？</w:t>
      </w:r>
    </w:p>
    <w:p w:rsidR="00282547" w:rsidRDefault="00244B39">
      <w:pPr>
        <w:wordWrap w:val="0"/>
        <w:topLinePunct/>
        <w:rPr>
          <w:rFonts w:eastAsia="楷体"/>
          <w:color w:val="FF0000"/>
          <w:szCs w:val="22"/>
        </w:rPr>
      </w:pPr>
      <w:r>
        <w:rPr>
          <w:rFonts w:eastAsia="楷体"/>
          <w:color w:val="FF0000"/>
        </w:rPr>
        <w:t>【答案】（</w:t>
      </w:r>
      <w:r>
        <w:rPr>
          <w:rFonts w:eastAsia="楷体"/>
          <w:color w:val="FF0000"/>
        </w:rPr>
        <w:t>1</w:t>
      </w:r>
      <w:r>
        <w:rPr>
          <w:rFonts w:eastAsia="楷体"/>
          <w:color w:val="FF0000"/>
        </w:rPr>
        <w:t>）此球是空心的；（</w:t>
      </w:r>
      <w:r>
        <w:rPr>
          <w:rFonts w:eastAsia="楷体"/>
          <w:color w:val="FF0000"/>
        </w:rPr>
        <w:t>2</w:t>
      </w:r>
      <w:r>
        <w:rPr>
          <w:rFonts w:eastAsia="楷体"/>
          <w:color w:val="FF0000"/>
        </w:rPr>
        <w:t>）空心部分的体积是</w:t>
      </w:r>
      <w:r>
        <w:rPr>
          <w:rFonts w:eastAsia="楷体"/>
          <w:color w:val="FF0000"/>
        </w:rPr>
        <w:t>10cm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；（</w:t>
      </w:r>
      <w:r>
        <w:rPr>
          <w:rFonts w:eastAsia="楷体"/>
          <w:color w:val="FF0000"/>
        </w:rPr>
        <w:t>3</w:t>
      </w:r>
      <w:r>
        <w:rPr>
          <w:rFonts w:eastAsia="楷体"/>
          <w:color w:val="FF0000"/>
        </w:rPr>
        <w:t>）若在空心部分注满某种液体，则注入后球的总质量变为</w:t>
      </w:r>
      <w:r>
        <w:rPr>
          <w:rFonts w:eastAsia="楷体"/>
          <w:color w:val="FF0000"/>
        </w:rPr>
        <w:t>190g</w:t>
      </w:r>
      <w:r>
        <w:rPr>
          <w:rFonts w:eastAsia="楷体"/>
          <w:color w:val="FF0000"/>
        </w:rPr>
        <w:t>，则这种液体的密度为</w:t>
      </w:r>
      <w:r>
        <w:rPr>
          <w:rFonts w:eastAsia="楷体"/>
          <w:color w:val="FF0000"/>
        </w:rPr>
        <w:t>1.2g/cm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。</w:t>
      </w:r>
    </w:p>
    <w:p w:rsidR="00282547" w:rsidRDefault="00244B39">
      <w:pPr>
        <w:wordWrap w:val="0"/>
        <w:topLinePunct/>
        <w:rPr>
          <w:rFonts w:eastAsia="楷体"/>
          <w:color w:val="FF0000"/>
          <w:szCs w:val="22"/>
        </w:rPr>
      </w:pPr>
      <w:r>
        <w:rPr>
          <w:rFonts w:eastAsia="楷体"/>
          <w:color w:val="FF0000"/>
        </w:rPr>
        <w:t>【解析】（</w:t>
      </w:r>
      <w:r>
        <w:rPr>
          <w:rFonts w:eastAsia="楷体"/>
          <w:color w:val="FF0000"/>
        </w:rPr>
        <w:t>1</w:t>
      </w:r>
      <w:r>
        <w:rPr>
          <w:rFonts w:eastAsia="楷体"/>
          <w:color w:val="FF0000"/>
        </w:rPr>
        <w:t>）质量为</w:t>
      </w:r>
      <w:r>
        <w:rPr>
          <w:rFonts w:eastAsia="楷体"/>
          <w:color w:val="FF0000"/>
        </w:rPr>
        <w:t>178g</w:t>
      </w:r>
      <w:r>
        <w:rPr>
          <w:rFonts w:eastAsia="楷体"/>
          <w:color w:val="FF0000"/>
        </w:rPr>
        <w:t>的铜球，根据</w:t>
      </w:r>
      <w:r>
        <w:rPr>
          <w:rFonts w:eastAsia="楷体"/>
          <w:color w:val="FF0000"/>
        </w:rPr>
        <w:t>ρ</w:t>
      </w:r>
      <m:oMath>
        <m: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V</m:t>
            </m:r>
          </m:den>
        </m:f>
      </m:oMath>
      <w:r>
        <w:rPr>
          <w:rFonts w:eastAsia="楷体"/>
          <w:color w:val="FF0000"/>
        </w:rPr>
        <w:t>知，铜球中铜的体积为</w:t>
      </w:r>
      <m:oMath>
        <m:sSub>
          <m:sSubPr>
            <m:ctrlPr>
              <w:rPr>
                <w:rFonts w:ascii="Cambria Math" w:eastAsia="楷体" w:hAnsi="Cambria Math"/>
                <w:color w:val="FF0000"/>
                <w:szCs w:val="22"/>
              </w:rPr>
            </m:ctrlPr>
          </m:sSubPr>
          <m:e>
            <m:r>
              <w:rPr>
                <w:rFonts w:ascii="Cambria Math" w:eastAsia="楷体" w:hAnsi="Cambria Math"/>
                <w:color w:val="FF0000"/>
              </w:rPr>
              <m:t>V</m:t>
            </m:r>
          </m:e>
          <m:sub>
            <m:r>
              <w:rPr>
                <w:rFonts w:ascii="Cambria Math" w:eastAsia="楷体" w:hAnsi="Cambria Math"/>
                <w:color w:val="FF0000"/>
              </w:rPr>
              <m:t>实</m:t>
            </m:r>
          </m:sub>
        </m:sSub>
        <m: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ρ</m:t>
            </m:r>
          </m:den>
        </m:f>
        <m: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178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g</m:t>
            </m:r>
          </m:num>
          <m:den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8.9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g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/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  <w:szCs w:val="22"/>
                  </w:rPr>
                </m:ctrlPr>
              </m:sSup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eastAsia="楷体" w:hAnsi="Cambria Math"/>
            <w:color w:val="FF0000"/>
          </w:rPr>
          <m:t>=20</m:t>
        </m:r>
        <m:r>
          <w:rPr>
            <w:rFonts w:ascii="Cambria Math" w:eastAsia="楷体" w:hAnsi="Cambria Math"/>
            <w:color w:val="FF0000"/>
          </w:rPr>
          <m:t>c</m:t>
        </m:r>
        <m:sSup>
          <m:sSupPr>
            <m:ctrlPr>
              <w:rPr>
                <w:rFonts w:ascii="Cambria Math" w:eastAsia="楷体" w:hAnsi="Cambria Math"/>
                <w:color w:val="FF0000"/>
                <w:szCs w:val="22"/>
              </w:rPr>
            </m:ctrlPr>
          </m:sSupPr>
          <m:e>
            <m: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w:rPr>
                <w:rFonts w:ascii="Cambria Math" w:eastAsia="楷体" w:hAnsi="Cambria Math"/>
                <w:color w:val="FF0000"/>
              </w:rPr>
              <m:t>3</m:t>
            </m:r>
          </m:sup>
        </m:sSup>
        <m:r>
          <w:rPr>
            <w:rFonts w:ascii="Cambria Math" w:eastAsia="楷体" w:hAnsi="Cambria Math"/>
            <w:color w:val="FF0000"/>
          </w:rPr>
          <m:t>＜</m:t>
        </m:r>
        <m:r>
          <w:rPr>
            <w:rFonts w:ascii="Cambria Math" w:eastAsia="楷体" w:hAnsi="Cambria Math"/>
            <w:color w:val="FF0000"/>
          </w:rPr>
          <m:t>30</m:t>
        </m:r>
        <m:r>
          <w:rPr>
            <w:rFonts w:ascii="Cambria Math" w:eastAsia="楷体" w:hAnsi="Cambria Math"/>
            <w:color w:val="FF0000"/>
          </w:rPr>
          <m:t>c</m:t>
        </m:r>
        <m:sSup>
          <m:sSupPr>
            <m:ctrlPr>
              <w:rPr>
                <w:rFonts w:ascii="Cambria Math" w:eastAsia="楷体" w:hAnsi="Cambria Math"/>
                <w:color w:val="FF0000"/>
                <w:szCs w:val="22"/>
              </w:rPr>
            </m:ctrlPr>
          </m:sSupPr>
          <m:e>
            <m: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w:rPr>
                <w:rFonts w:ascii="Cambria Math" w:eastAsia="楷体" w:hAnsi="Cambria Math"/>
                <w:color w:val="FF0000"/>
              </w:rPr>
              <m:t>3</m:t>
            </m:r>
          </m:sup>
        </m:sSup>
      </m:oMath>
      <w:r>
        <w:rPr>
          <w:rFonts w:eastAsia="楷体"/>
          <w:color w:val="FF0000"/>
        </w:rPr>
        <w:t>；所以铜球是空心的。</w:t>
      </w:r>
    </w:p>
    <w:p w:rsidR="00282547" w:rsidRDefault="00244B39">
      <w:pPr>
        <w:wordWrap w:val="0"/>
        <w:topLinePunct/>
        <w:rPr>
          <w:rFonts w:eastAsia="楷体"/>
          <w:color w:val="FF0000"/>
          <w:szCs w:val="22"/>
        </w:rPr>
      </w:pPr>
      <w:r>
        <w:rPr>
          <w:rFonts w:eastAsia="楷体"/>
          <w:color w:val="FF0000"/>
        </w:rPr>
        <w:t>（</w:t>
      </w:r>
      <w:r>
        <w:rPr>
          <w:rFonts w:eastAsia="楷体"/>
          <w:color w:val="FF0000"/>
        </w:rPr>
        <w:t>2</w:t>
      </w:r>
      <w:r>
        <w:rPr>
          <w:rFonts w:eastAsia="楷体"/>
          <w:color w:val="FF0000"/>
        </w:rPr>
        <w:t>）铜球中的空心部分体积</w:t>
      </w:r>
      <m:oMath>
        <m:sSub>
          <m:sSubPr>
            <m:ctrlPr>
              <w:rPr>
                <w:rFonts w:ascii="Cambria Math" w:eastAsia="楷体" w:hAnsi="Cambria Math"/>
                <w:color w:val="FF0000"/>
                <w:szCs w:val="22"/>
              </w:rPr>
            </m:ctrlPr>
          </m:sSubPr>
          <m:e>
            <m:r>
              <w:rPr>
                <w:rFonts w:ascii="Cambria Math" w:eastAsia="楷体" w:hAnsi="Cambria Math"/>
                <w:color w:val="FF0000"/>
              </w:rPr>
              <m:t>V</m:t>
            </m:r>
          </m:e>
          <m:sub>
            <m:r>
              <w:rPr>
                <w:rFonts w:ascii="Cambria Math" w:eastAsia="楷体" w:hAnsi="Cambria Math"/>
                <w:color w:val="FF0000"/>
              </w:rPr>
              <m:t>空</m:t>
            </m:r>
          </m:sub>
        </m:sSub>
        <m:r>
          <w:rPr>
            <w:rFonts w:ascii="Cambria Math" w:eastAsia="楷体" w:hAnsi="Cambria Math"/>
            <w:color w:val="FF0000"/>
          </w:rPr>
          <m:t>=</m:t>
        </m:r>
        <m:r>
          <w:rPr>
            <w:rFonts w:ascii="Cambria Math" w:eastAsia="楷体" w:hAnsi="Cambria Math"/>
            <w:color w:val="FF0000"/>
          </w:rPr>
          <m:t>V</m:t>
        </m:r>
        <m:r>
          <w:rPr>
            <w:rFonts w:ascii="Cambria Math" w:eastAsia="楷体" w:hAnsi="Cambria Math"/>
            <w:color w:val="FF0000"/>
          </w:rPr>
          <m:t>-</m:t>
        </m:r>
        <m:sSub>
          <m:sSubPr>
            <m:ctrlPr>
              <w:rPr>
                <w:rFonts w:ascii="Cambria Math" w:eastAsia="楷体" w:hAnsi="Cambria Math"/>
                <w:color w:val="FF0000"/>
                <w:szCs w:val="22"/>
              </w:rPr>
            </m:ctrlPr>
          </m:sSubPr>
          <m:e>
            <m:r>
              <w:rPr>
                <w:rFonts w:ascii="Cambria Math" w:eastAsia="楷体" w:hAnsi="Cambria Math"/>
                <w:color w:val="FF0000"/>
              </w:rPr>
              <m:t>V</m:t>
            </m:r>
          </m:e>
          <m:sub>
            <m:r>
              <w:rPr>
                <w:rFonts w:ascii="Cambria Math" w:eastAsia="楷体" w:hAnsi="Cambria Math"/>
                <w:color w:val="FF0000"/>
              </w:rPr>
              <m:t>实</m:t>
            </m:r>
          </m:sub>
        </m:sSub>
        <m:r>
          <w:rPr>
            <w:rFonts w:ascii="Cambria Math" w:eastAsia="楷体" w:hAnsi="Cambria Math"/>
            <w:color w:val="FF0000"/>
          </w:rPr>
          <m:t>=30</m:t>
        </m:r>
        <m:r>
          <w:rPr>
            <w:rFonts w:ascii="Cambria Math" w:eastAsia="楷体" w:hAnsi="Cambria Math"/>
            <w:color w:val="FF0000"/>
          </w:rPr>
          <m:t>c</m:t>
        </m:r>
        <m:sSup>
          <m:sSupPr>
            <m:ctrlPr>
              <w:rPr>
                <w:rFonts w:ascii="Cambria Math" w:eastAsia="楷体" w:hAnsi="Cambria Math"/>
                <w:color w:val="FF0000"/>
                <w:szCs w:val="22"/>
              </w:rPr>
            </m:ctrlPr>
          </m:sSupPr>
          <m:e>
            <m: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w:rPr>
                <w:rFonts w:ascii="Cambria Math" w:eastAsia="楷体" w:hAnsi="Cambria Math"/>
                <w:color w:val="FF0000"/>
              </w:rPr>
              <m:t>3</m:t>
            </m:r>
          </m:sup>
        </m:sSup>
        <m:r>
          <w:rPr>
            <w:rFonts w:ascii="Cambria Math" w:eastAsia="楷体" w:hAnsi="Cambria Math"/>
            <w:color w:val="FF0000"/>
          </w:rPr>
          <m:t>-</m:t>
        </m:r>
        <m:r>
          <w:rPr>
            <w:rFonts w:ascii="Cambria Math" w:eastAsia="楷体" w:hAnsi="Cambria Math"/>
            <w:color w:val="FF0000"/>
          </w:rPr>
          <m:t>20</m:t>
        </m:r>
        <m:r>
          <w:rPr>
            <w:rFonts w:ascii="Cambria Math" w:eastAsia="楷体" w:hAnsi="Cambria Math"/>
            <w:color w:val="FF0000"/>
          </w:rPr>
          <m:t>c</m:t>
        </m:r>
        <m:sSup>
          <m:sSupPr>
            <m:ctrlPr>
              <w:rPr>
                <w:rFonts w:ascii="Cambria Math" w:eastAsia="楷体" w:hAnsi="Cambria Math"/>
                <w:color w:val="FF0000"/>
                <w:szCs w:val="22"/>
              </w:rPr>
            </m:ctrlPr>
          </m:sSupPr>
          <m:e>
            <m: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w:rPr>
                <w:rFonts w:ascii="Cambria Math" w:eastAsia="楷体" w:hAnsi="Cambria Math"/>
                <w:color w:val="FF0000"/>
              </w:rPr>
              <m:t>3</m:t>
            </m:r>
          </m:sup>
        </m:sSup>
        <m:r>
          <w:rPr>
            <w:rFonts w:ascii="Cambria Math" w:eastAsia="楷体" w:hAnsi="Cambria Math"/>
            <w:color w:val="FF0000"/>
          </w:rPr>
          <m:t>=10</m:t>
        </m:r>
        <m:r>
          <w:rPr>
            <w:rFonts w:ascii="Cambria Math" w:eastAsia="楷体" w:hAnsi="Cambria Math"/>
            <w:color w:val="FF0000"/>
          </w:rPr>
          <m:t>c</m:t>
        </m:r>
        <m:sSup>
          <m:sSupPr>
            <m:ctrlPr>
              <w:rPr>
                <w:rFonts w:ascii="Cambria Math" w:eastAsia="楷体" w:hAnsi="Cambria Math"/>
                <w:color w:val="FF0000"/>
                <w:szCs w:val="22"/>
              </w:rPr>
            </m:ctrlPr>
          </m:sSupPr>
          <m:e>
            <m: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w:rPr>
                <w:rFonts w:ascii="Cambria Math" w:eastAsia="楷体" w:hAnsi="Cambria Math"/>
                <w:color w:val="FF0000"/>
              </w:rPr>
              <m:t>3</m:t>
            </m:r>
          </m:sup>
        </m:sSup>
      </m:oMath>
      <w:r>
        <w:rPr>
          <w:rFonts w:eastAsia="楷体"/>
          <w:color w:val="FF0000"/>
        </w:rPr>
        <w:t>。</w:t>
      </w:r>
    </w:p>
    <w:p w:rsidR="00282547" w:rsidRDefault="00244B39">
      <w:pPr>
        <w:wordWrap w:val="0"/>
        <w:topLinePunct/>
        <w:rPr>
          <w:rFonts w:eastAsia="楷体"/>
          <w:color w:val="FF0000"/>
          <w:szCs w:val="22"/>
        </w:rPr>
      </w:pPr>
      <w:r>
        <w:rPr>
          <w:rFonts w:eastAsia="楷体"/>
          <w:color w:val="FF0000"/>
        </w:rPr>
        <w:t>（</w:t>
      </w:r>
      <w:r>
        <w:rPr>
          <w:rFonts w:eastAsia="楷体"/>
          <w:color w:val="FF0000"/>
        </w:rPr>
        <w:t>3</w:t>
      </w:r>
      <w:r>
        <w:rPr>
          <w:rFonts w:eastAsia="楷体"/>
          <w:color w:val="FF0000"/>
        </w:rPr>
        <w:t>）空心部分注满某种液体，液体体积等于空心的体积，注入液体的质量为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  <w:sz w:val="24"/>
          <w:vertAlign w:val="subscript"/>
        </w:rPr>
        <w:t>液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190g</w:t>
      </w:r>
      <w:r>
        <w:rPr>
          <w:rFonts w:eastAsia="楷体"/>
          <w:color w:val="FF0000"/>
        </w:rPr>
        <w:t>﹣</w:t>
      </w:r>
      <w:r>
        <w:rPr>
          <w:rFonts w:eastAsia="楷体"/>
          <w:color w:val="FF0000"/>
        </w:rPr>
        <w:t>178g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12g</w:t>
      </w:r>
      <w:r>
        <w:rPr>
          <w:rFonts w:eastAsia="楷体"/>
          <w:color w:val="FF0000"/>
          <w:szCs w:val="22"/>
        </w:rPr>
        <w:t>，</w:t>
      </w:r>
      <w:r>
        <w:rPr>
          <w:rFonts w:eastAsia="楷体"/>
          <w:color w:val="FF0000"/>
        </w:rPr>
        <w:t>注入液体密度为</w:t>
      </w:r>
      <m:oMath>
        <m:sSub>
          <m:sSubPr>
            <m:ctrlPr>
              <w:rPr>
                <w:rFonts w:ascii="Cambria Math" w:eastAsia="楷体" w:hAnsi="Cambria Math"/>
                <w:color w:val="FF0000"/>
                <w:szCs w:val="22"/>
              </w:rPr>
            </m:ctrlPr>
          </m:sSubPr>
          <m:e>
            <m:r>
              <w:rPr>
                <w:rFonts w:ascii="Cambria Math" w:eastAsia="楷体" w:hAnsi="Cambria Math"/>
                <w:color w:val="FF0000"/>
              </w:rPr>
              <m:t>ρ</m:t>
            </m:r>
          </m:e>
          <m:sub>
            <m:r>
              <w:rPr>
                <w:rFonts w:ascii="Cambria Math" w:eastAsia="楷体" w:hAnsi="Cambria Math"/>
                <w:color w:val="FF0000"/>
              </w:rPr>
              <m:t>液</m:t>
            </m:r>
          </m:sub>
        </m:sSub>
        <m: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V</m:t>
            </m:r>
          </m:den>
        </m:f>
        <m: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12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g</m:t>
            </m:r>
          </m:num>
          <m:den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10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  <w:szCs w:val="22"/>
                  </w:rPr>
                </m:ctrlPr>
              </m:sSup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eastAsia="楷体" w:hAnsi="Cambria Math"/>
            <w:color w:val="FF0000"/>
          </w:rPr>
          <m:t>=1.2</m:t>
        </m:r>
        <m:r>
          <w:rPr>
            <w:rFonts w:ascii="Cambria Math" w:eastAsia="楷体" w:hAnsi="Cambria Math"/>
            <w:color w:val="FF0000"/>
          </w:rPr>
          <m:t>g</m:t>
        </m:r>
        <m:r>
          <w:rPr>
            <w:rFonts w:ascii="Cambria Math" w:eastAsia="楷体" w:hAnsi="Cambria Math"/>
            <w:color w:val="FF0000"/>
          </w:rPr>
          <m:t>/</m:t>
        </m:r>
        <m:r>
          <w:rPr>
            <w:rFonts w:ascii="Cambria Math" w:eastAsia="楷体" w:hAnsi="Cambria Math"/>
            <w:color w:val="FF0000"/>
          </w:rPr>
          <m:t>c</m:t>
        </m:r>
        <m:sSup>
          <m:sSupPr>
            <m:ctrlPr>
              <w:rPr>
                <w:rFonts w:ascii="Cambria Math" w:eastAsia="楷体" w:hAnsi="Cambria Math"/>
                <w:color w:val="FF0000"/>
                <w:szCs w:val="22"/>
              </w:rPr>
            </m:ctrlPr>
          </m:sSupPr>
          <m:e>
            <m: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w:rPr>
                <w:rFonts w:ascii="Cambria Math" w:eastAsia="楷体" w:hAnsi="Cambria Math"/>
                <w:color w:val="FF0000"/>
              </w:rPr>
              <m:t>3</m:t>
            </m:r>
          </m:sup>
        </m:sSup>
      </m:oMath>
      <w:r>
        <w:rPr>
          <w:rFonts w:eastAsia="楷体"/>
          <w:color w:val="FF0000"/>
        </w:rPr>
        <w:t>。</w:t>
      </w:r>
    </w:p>
    <w:p w:rsidR="00282547" w:rsidRDefault="00244B39">
      <w:pPr>
        <w:wordWrap w:val="0"/>
        <w:topLinePunct/>
        <w:rPr>
          <w:szCs w:val="22"/>
        </w:rPr>
      </w:pPr>
      <w:r>
        <w:rPr>
          <w:rFonts w:eastAsia="楷体"/>
          <w:color w:val="FF0000"/>
        </w:rPr>
        <w:lastRenderedPageBreak/>
        <w:t>答：（</w:t>
      </w:r>
      <w:r>
        <w:rPr>
          <w:rFonts w:eastAsia="楷体"/>
          <w:color w:val="FF0000"/>
        </w:rPr>
        <w:t>1</w:t>
      </w:r>
      <w:r>
        <w:rPr>
          <w:rFonts w:eastAsia="楷体"/>
          <w:color w:val="FF0000"/>
        </w:rPr>
        <w:t>）此球是空心的；（</w:t>
      </w:r>
      <w:r>
        <w:rPr>
          <w:rFonts w:eastAsia="楷体"/>
          <w:color w:val="FF0000"/>
        </w:rPr>
        <w:t>2</w:t>
      </w:r>
      <w:r>
        <w:rPr>
          <w:rFonts w:eastAsia="楷体"/>
          <w:color w:val="FF0000"/>
        </w:rPr>
        <w:t>）空心部分的体积是</w:t>
      </w:r>
      <w:r>
        <w:rPr>
          <w:rFonts w:eastAsia="楷体"/>
          <w:color w:val="FF0000"/>
        </w:rPr>
        <w:t>10cm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；（</w:t>
      </w:r>
      <w:r>
        <w:rPr>
          <w:rFonts w:eastAsia="楷体"/>
          <w:color w:val="FF0000"/>
        </w:rPr>
        <w:t>3</w:t>
      </w:r>
      <w:r>
        <w:rPr>
          <w:rFonts w:eastAsia="楷体"/>
          <w:color w:val="FF0000"/>
        </w:rPr>
        <w:t>）若在空心部分注满某种液体，则注入后球的总质量变为</w:t>
      </w:r>
      <w:r>
        <w:rPr>
          <w:rFonts w:eastAsia="楷体"/>
          <w:color w:val="FF0000"/>
        </w:rPr>
        <w:t>190g</w:t>
      </w:r>
      <w:r>
        <w:rPr>
          <w:rFonts w:eastAsia="楷体"/>
          <w:color w:val="FF0000"/>
        </w:rPr>
        <w:t>，则这种液体的密度为</w:t>
      </w:r>
      <w:r>
        <w:rPr>
          <w:rFonts w:eastAsia="楷体"/>
          <w:color w:val="FF0000"/>
        </w:rPr>
        <w:t>1.2g/cm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。</w:t>
      </w:r>
    </w:p>
    <w:p w:rsidR="00282547" w:rsidRDefault="00282547">
      <w:pPr>
        <w:tabs>
          <w:tab w:val="left" w:pos="4395"/>
        </w:tabs>
        <w:wordWrap w:val="0"/>
        <w:topLinePunct/>
        <w:adjustRightInd w:val="0"/>
        <w:snapToGrid w:val="0"/>
        <w:spacing w:line="276" w:lineRule="auto"/>
        <w:rPr>
          <w:rFonts w:eastAsia="新宋体"/>
        </w:rPr>
      </w:pPr>
    </w:p>
    <w:p w:rsidR="00282547" w:rsidRDefault="00282547">
      <w:pPr>
        <w:tabs>
          <w:tab w:val="left" w:pos="4395"/>
        </w:tabs>
        <w:wordWrap w:val="0"/>
        <w:topLinePunct/>
        <w:adjustRightInd w:val="0"/>
        <w:snapToGrid w:val="0"/>
        <w:spacing w:line="276" w:lineRule="auto"/>
      </w:pPr>
    </w:p>
    <w:p w:rsidR="00282547" w:rsidRDefault="00244B39">
      <w:pPr>
        <w:wordWrap w:val="0"/>
        <w:topLinePunct/>
        <w:rPr>
          <w:rFonts w:eastAsia="新宋体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宁波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eastAsia="新宋体" w:hint="eastAsia"/>
        </w:rPr>
        <w:t>3D</w:t>
      </w:r>
      <w:r>
        <w:rPr>
          <w:rFonts w:eastAsia="新宋体" w:hint="eastAsia"/>
        </w:rPr>
        <w:t>打印又</w:t>
      </w:r>
      <w:proofErr w:type="gramStart"/>
      <w:r>
        <w:rPr>
          <w:rFonts w:eastAsia="新宋体" w:hint="eastAsia"/>
        </w:rPr>
        <w:t>称增材</w:t>
      </w:r>
      <w:proofErr w:type="gramEnd"/>
      <w:r>
        <w:rPr>
          <w:rFonts w:eastAsia="新宋体" w:hint="eastAsia"/>
        </w:rPr>
        <w:t>制造，它是一种以数字模型文件为基础，运用粉末状金属或塑料等可粘合材料，通过逐层打印的方式来构造物体的，现常被用于制造模型。某同学选用了</w:t>
      </w:r>
      <w:r>
        <w:rPr>
          <w:rFonts w:eastAsia="新宋体" w:hint="eastAsia"/>
        </w:rPr>
        <w:t>ABS</w:t>
      </w:r>
      <w:r>
        <w:rPr>
          <w:rFonts w:eastAsia="新宋体" w:hint="eastAsia"/>
        </w:rPr>
        <w:t>塑料（如图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所示）来打印</w:t>
      </w:r>
      <w:r>
        <w:rPr>
          <w:rFonts w:eastAsia="新宋体" w:hint="eastAsia"/>
        </w:rPr>
        <w:t xml:space="preserve"> 3D</w:t>
      </w:r>
      <w:r>
        <w:rPr>
          <w:rFonts w:eastAsia="新宋体" w:hint="eastAsia"/>
        </w:rPr>
        <w:t>作品，求：</w:t>
      </w:r>
    </w:p>
    <w:p w:rsidR="00282547" w:rsidRDefault="00244B39">
      <w:pPr>
        <w:topLinePunct/>
        <w:jc w:val="center"/>
      </w:pPr>
      <w:r>
        <w:rPr>
          <w:rFonts w:eastAsia="新宋体" w:hint="eastAsia"/>
          <w:noProof/>
        </w:rPr>
        <w:drawing>
          <wp:inline distT="0" distB="0" distL="0" distR="0">
            <wp:extent cx="2691130" cy="1341120"/>
            <wp:effectExtent l="0" t="0" r="0" b="0"/>
            <wp:docPr id="833487051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48705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6667" cy="1343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2547" w:rsidRDefault="00244B39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）该同学用这种</w:t>
      </w:r>
      <w:r>
        <w:rPr>
          <w:rFonts w:eastAsia="新宋体" w:hint="eastAsia"/>
        </w:rPr>
        <w:t>ABS</w:t>
      </w:r>
      <w:r>
        <w:rPr>
          <w:rFonts w:eastAsia="新宋体" w:hint="eastAsia"/>
        </w:rPr>
        <w:t>材料打印了一个镂空的花盆如图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所示，安装时的精磨过程中，塑料的质量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，</w:t>
      </w:r>
      <w:r>
        <w:rPr>
          <w:rFonts w:hint="eastAsia"/>
        </w:rPr>
        <w:t>密度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。（均选填“增大”“减小”或“不变”）</w:t>
      </w:r>
    </w:p>
    <w:p w:rsidR="00282547" w:rsidRDefault="00244B39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）已知体积为</w:t>
      </w:r>
      <w:r>
        <w:rPr>
          <w:rFonts w:hint="eastAsia"/>
        </w:rPr>
        <w:t>1cm</w:t>
      </w:r>
      <w:r>
        <w:rPr>
          <w:rFonts w:hint="eastAsia"/>
          <w:sz w:val="24"/>
          <w:vertAlign w:val="superscript"/>
        </w:rPr>
        <w:t>3</w:t>
      </w:r>
      <w:r>
        <w:rPr>
          <w:rFonts w:eastAsia="新宋体" w:hint="eastAsia"/>
        </w:rPr>
        <w:t>的</w:t>
      </w:r>
      <w:r>
        <w:rPr>
          <w:rFonts w:eastAsia="新宋体" w:hint="eastAsia"/>
        </w:rPr>
        <w:t>ABS</w:t>
      </w:r>
      <w:r>
        <w:rPr>
          <w:rFonts w:eastAsia="新宋体" w:hint="eastAsia"/>
        </w:rPr>
        <w:t>塑料质量为</w:t>
      </w:r>
      <w:r>
        <w:rPr>
          <w:rFonts w:eastAsia="新宋体" w:hint="eastAsia"/>
        </w:rPr>
        <w:t>1.05g</w:t>
      </w:r>
      <w:r>
        <w:rPr>
          <w:rFonts w:eastAsia="新宋体" w:hint="eastAsia"/>
        </w:rPr>
        <w:t>，求这种材料的密度。</w:t>
      </w:r>
    </w:p>
    <w:p w:rsidR="00282547" w:rsidRDefault="00244B39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3</w:t>
      </w:r>
      <w:r>
        <w:rPr>
          <w:rFonts w:eastAsia="新宋体" w:hint="eastAsia"/>
        </w:rPr>
        <w:t>）已知图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的作品的体积为</w:t>
      </w:r>
      <w:r>
        <w:rPr>
          <w:rFonts w:eastAsia="新宋体" w:hint="eastAsia"/>
        </w:rPr>
        <w:t>50cm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</w:rPr>
        <w:t>，质量为</w:t>
      </w:r>
      <w:r>
        <w:rPr>
          <w:rFonts w:eastAsia="新宋体" w:hint="eastAsia"/>
        </w:rPr>
        <w:t>47.25g</w:t>
      </w:r>
      <w:r>
        <w:rPr>
          <w:rFonts w:eastAsia="新宋体" w:hint="eastAsia"/>
        </w:rPr>
        <w:t>，请你通过计算来判断该作品是空心还是实心的？若为空心的，则空心部分的体积为多少？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【答案】（</w:t>
      </w:r>
      <w:r>
        <w:rPr>
          <w:rFonts w:eastAsia="楷体"/>
          <w:color w:val="FF0000"/>
        </w:rPr>
        <w:t>1</w:t>
      </w:r>
      <w:r>
        <w:rPr>
          <w:rFonts w:eastAsia="楷体"/>
          <w:color w:val="FF0000"/>
        </w:rPr>
        <w:t>）减小；不变。（</w:t>
      </w:r>
      <w:r>
        <w:rPr>
          <w:rFonts w:eastAsia="楷体"/>
          <w:color w:val="FF0000"/>
        </w:rPr>
        <w:t>2</w:t>
      </w:r>
      <w:r>
        <w:rPr>
          <w:rFonts w:eastAsia="楷体"/>
          <w:color w:val="FF0000"/>
        </w:rPr>
        <w:t>）这种材料的密度是</w:t>
      </w:r>
      <w:r>
        <w:rPr>
          <w:rFonts w:eastAsia="楷体"/>
          <w:color w:val="FF0000"/>
        </w:rPr>
        <w:t>1.05×10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kg/m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。（</w:t>
      </w:r>
      <w:r>
        <w:rPr>
          <w:rFonts w:eastAsia="楷体"/>
          <w:color w:val="FF0000"/>
        </w:rPr>
        <w:t>3</w:t>
      </w:r>
      <w:r>
        <w:rPr>
          <w:rFonts w:eastAsia="楷体"/>
          <w:color w:val="FF0000"/>
        </w:rPr>
        <w:t>）该作品的密度为：</w:t>
      </w:r>
      <m:oMath>
        <m:r>
          <m:rPr>
            <m:sty m:val="p"/>
          </m:rPr>
          <w:rPr>
            <w:rFonts w:ascii="Cambria Math" w:eastAsia="楷体" w:hAnsi="Cambria Math"/>
            <w:color w:val="FF0000"/>
          </w:rPr>
          <m:t>ρ'=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m'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V'</m:t>
            </m:r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47.25g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50c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=0.945g/c</m:t>
        </m:r>
        <m:sSup>
          <m:sSupPr>
            <m:ctrlPr>
              <w:rPr>
                <w:rFonts w:ascii="Cambria Math" w:eastAsia="楷体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/>
            <w:color w:val="FF0000"/>
          </w:rPr>
          <m:t>=0.945×1</m:t>
        </m:r>
        <m:sSup>
          <m:sSupPr>
            <m:ctrlPr>
              <w:rPr>
                <w:rFonts w:ascii="Cambria Math" w:eastAsia="楷体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0</m:t>
            </m:r>
          </m:e>
          <m:sup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/>
            <w:color w:val="FF0000"/>
          </w:rPr>
          <m:t>kg/</m:t>
        </m:r>
        <m:sSup>
          <m:sSupPr>
            <m:ctrlPr>
              <w:rPr>
                <w:rFonts w:ascii="Cambria Math" w:eastAsia="楷体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3</m:t>
            </m:r>
          </m:sup>
        </m:sSup>
      </m:oMath>
      <w:r>
        <w:rPr>
          <w:rFonts w:eastAsia="楷体"/>
          <w:color w:val="FF0000"/>
        </w:rPr>
        <w:t>，小于塑料的密度，该作品是空心的。空心部分的体积是</w:t>
      </w:r>
      <w:r>
        <w:rPr>
          <w:rFonts w:eastAsia="楷体"/>
          <w:color w:val="FF0000"/>
        </w:rPr>
        <w:t>5cm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。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【解析】（</w:t>
      </w:r>
      <w:r>
        <w:rPr>
          <w:rFonts w:eastAsia="楷体"/>
          <w:color w:val="FF0000"/>
        </w:rPr>
        <w:t>1</w:t>
      </w:r>
      <w:r>
        <w:rPr>
          <w:rFonts w:eastAsia="楷体"/>
          <w:color w:val="FF0000"/>
        </w:rPr>
        <w:t>）安装时的精磨过程中，部分物料损失，塑料的质量减小，密度不变。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（</w:t>
      </w:r>
      <w:r>
        <w:rPr>
          <w:rFonts w:eastAsia="楷体"/>
          <w:color w:val="FF0000"/>
        </w:rPr>
        <w:t>2</w:t>
      </w:r>
      <w:r>
        <w:rPr>
          <w:rFonts w:eastAsia="楷体"/>
          <w:color w:val="FF0000"/>
        </w:rPr>
        <w:t>）这种材料的密度为：</w:t>
      </w:r>
      <m:oMath>
        <m:r>
          <m:rPr>
            <m:sty m:val="p"/>
          </m:rPr>
          <w:rPr>
            <w:rFonts w:ascii="Cambria Math" w:eastAsia="楷体" w:hAnsi="Cambria Math"/>
            <w:color w:val="FF0000"/>
          </w:rPr>
          <m:t>ρ=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V</m:t>
            </m:r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1.05g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1c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=1.05g/c</m:t>
        </m:r>
        <m:sSup>
          <m:sSupPr>
            <m:ctrlPr>
              <w:rPr>
                <w:rFonts w:ascii="Cambria Math" w:eastAsia="楷体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/>
            <w:color w:val="FF0000"/>
          </w:rPr>
          <m:t>=1.05×1</m:t>
        </m:r>
        <m:sSup>
          <m:sSupPr>
            <m:ctrlPr>
              <w:rPr>
                <w:rFonts w:ascii="Cambria Math" w:eastAsia="楷体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0</m:t>
            </m:r>
          </m:e>
          <m:sup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/>
            <w:color w:val="FF0000"/>
          </w:rPr>
          <m:t>kg/</m:t>
        </m:r>
        <m:sSup>
          <m:sSupPr>
            <m:ctrlPr>
              <w:rPr>
                <w:rFonts w:ascii="Cambria Math" w:eastAsia="楷体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3</m:t>
            </m:r>
          </m:sup>
        </m:sSup>
      </m:oMath>
      <w:r>
        <w:rPr>
          <w:rFonts w:eastAsia="楷体"/>
          <w:color w:val="FF0000"/>
        </w:rPr>
        <w:t>。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（</w:t>
      </w:r>
      <w:r>
        <w:rPr>
          <w:rFonts w:eastAsia="楷体"/>
          <w:color w:val="FF0000"/>
        </w:rPr>
        <w:t>3</w:t>
      </w:r>
      <w:r>
        <w:rPr>
          <w:rFonts w:eastAsia="楷体"/>
          <w:color w:val="FF0000"/>
        </w:rPr>
        <w:t>）该作品的密度为：</w:t>
      </w:r>
      <m:oMath>
        <m:r>
          <m:rPr>
            <m:sty m:val="p"/>
          </m:rPr>
          <w:rPr>
            <w:rFonts w:ascii="Cambria Math" w:eastAsia="楷体" w:hAnsi="Cambria Math"/>
            <w:color w:val="FF0000"/>
          </w:rPr>
          <m:t>ρ'=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m'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V'</m:t>
            </m:r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47.25g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50c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=0.945g/c</m:t>
        </m:r>
        <m:sSup>
          <m:sSupPr>
            <m:ctrlPr>
              <w:rPr>
                <w:rFonts w:ascii="Cambria Math" w:eastAsia="楷体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/>
            <w:color w:val="FF0000"/>
          </w:rPr>
          <m:t>=0.945×1</m:t>
        </m:r>
        <m:sSup>
          <m:sSupPr>
            <m:ctrlPr>
              <w:rPr>
                <w:rFonts w:ascii="Cambria Math" w:eastAsia="楷体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0</m:t>
            </m:r>
          </m:e>
          <m:sup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/>
            <w:color w:val="FF0000"/>
          </w:rPr>
          <m:t>kg/</m:t>
        </m:r>
        <m:sSup>
          <m:sSupPr>
            <m:ctrlPr>
              <w:rPr>
                <w:rFonts w:ascii="Cambria Math" w:eastAsia="楷体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3</m:t>
            </m:r>
          </m:sup>
        </m:sSup>
      </m:oMath>
      <w:r>
        <w:rPr>
          <w:rFonts w:eastAsia="楷体"/>
          <w:color w:val="FF0000"/>
        </w:rPr>
        <w:t>，小于塑料的密度，该作品是空心的。实心部分的体积为：</w:t>
      </w:r>
      <m:oMath>
        <m:sSub>
          <m:sSubPr>
            <m:ctrlPr>
              <w:rPr>
                <w:rFonts w:ascii="Cambria Math" w:eastAsia="楷体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实</m:t>
            </m:r>
          </m:sub>
        </m:sSub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m'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ρ</m:t>
            </m:r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47.25g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1.05g/c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=45</m:t>
        </m:r>
        <m:r>
          <m:rPr>
            <m:sty m:val="p"/>
          </m:rPr>
          <w:rPr>
            <w:rFonts w:ascii="Cambria Math" w:eastAsia="楷体" w:hAnsi="Cambria Math"/>
            <w:color w:val="FF0000"/>
          </w:rPr>
          <m:t>c</m:t>
        </m:r>
        <m:sSup>
          <m:sSupPr>
            <m:ctrlPr>
              <w:rPr>
                <w:rFonts w:ascii="Cambria Math" w:eastAsia="楷体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3</m:t>
            </m:r>
          </m:sup>
        </m:sSup>
      </m:oMath>
      <w:r>
        <w:rPr>
          <w:rFonts w:eastAsia="楷体"/>
          <w:color w:val="FF0000"/>
        </w:rPr>
        <w:t>；空心部分的体积为：</w:t>
      </w:r>
      <m:oMath>
        <m:sSub>
          <m:sSubPr>
            <m:ctrlPr>
              <w:rPr>
                <w:rFonts w:ascii="Cambria Math" w:eastAsia="楷体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空</m:t>
            </m:r>
          </m:sub>
        </m:sSub>
        <m:r>
          <m:rPr>
            <m:sty m:val="p"/>
          </m:rPr>
          <w:rPr>
            <w:rFonts w:ascii="Cambria Math" w:eastAsia="楷体" w:hAnsi="Cambria Math"/>
            <w:color w:val="FF0000"/>
          </w:rPr>
          <m:t>=V'-</m:t>
        </m:r>
        <m:sSub>
          <m:sSubPr>
            <m:ctrlPr>
              <w:rPr>
                <w:rFonts w:ascii="Cambria Math" w:eastAsia="楷体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实</m:t>
            </m:r>
          </m:sub>
        </m:sSub>
        <m:r>
          <m:rPr>
            <m:sty m:val="p"/>
          </m:rPr>
          <w:rPr>
            <w:rFonts w:ascii="Cambria Math" w:eastAsia="楷体" w:hAnsi="Cambria Math"/>
            <w:color w:val="FF0000"/>
          </w:rPr>
          <m:t>=50c</m:t>
        </m:r>
        <m:sSup>
          <m:sSupPr>
            <m:ctrlPr>
              <w:rPr>
                <w:rFonts w:ascii="Cambria Math" w:eastAsia="楷体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/>
            <w:color w:val="FF0000"/>
          </w:rPr>
          <m:t>-</m:t>
        </m:r>
        <m:r>
          <m:rPr>
            <m:sty m:val="p"/>
          </m:rPr>
          <w:rPr>
            <w:rFonts w:ascii="Cambria Math" w:eastAsia="楷体" w:hAnsi="Cambria Math"/>
            <w:color w:val="FF0000"/>
          </w:rPr>
          <m:t>45c</m:t>
        </m:r>
        <m:sSup>
          <m:sSupPr>
            <m:ctrlPr>
              <w:rPr>
                <w:rFonts w:ascii="Cambria Math" w:eastAsia="楷体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/>
            <w:color w:val="FF0000"/>
          </w:rPr>
          <m:t>=5c</m:t>
        </m:r>
        <m:sSup>
          <m:sSupPr>
            <m:ctrlPr>
              <w:rPr>
                <w:rFonts w:ascii="Cambria Math" w:eastAsia="楷体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3</m:t>
            </m:r>
          </m:sup>
        </m:sSup>
      </m:oMath>
      <w:r>
        <w:rPr>
          <w:rFonts w:eastAsia="楷体"/>
          <w:color w:val="FF0000"/>
        </w:rPr>
        <w:t>。</w:t>
      </w:r>
    </w:p>
    <w:p w:rsidR="00282547" w:rsidRDefault="00244B39">
      <w:pPr>
        <w:wordWrap w:val="0"/>
        <w:topLinePunct/>
      </w:pPr>
      <w:r>
        <w:rPr>
          <w:rFonts w:eastAsia="楷体"/>
          <w:color w:val="FF0000"/>
        </w:rPr>
        <w:t>答：（</w:t>
      </w:r>
      <w:r>
        <w:rPr>
          <w:rFonts w:eastAsia="楷体"/>
          <w:color w:val="FF0000"/>
        </w:rPr>
        <w:t>1</w:t>
      </w:r>
      <w:r>
        <w:rPr>
          <w:rFonts w:eastAsia="楷体"/>
          <w:color w:val="FF0000"/>
        </w:rPr>
        <w:t>）减小；不变。（</w:t>
      </w:r>
      <w:r>
        <w:rPr>
          <w:rFonts w:eastAsia="楷体"/>
          <w:color w:val="FF0000"/>
        </w:rPr>
        <w:t>2</w:t>
      </w:r>
      <w:r>
        <w:rPr>
          <w:rFonts w:eastAsia="楷体"/>
          <w:color w:val="FF0000"/>
        </w:rPr>
        <w:t>）这种材料的密度是</w:t>
      </w:r>
      <w:r>
        <w:rPr>
          <w:rFonts w:eastAsia="楷体"/>
          <w:color w:val="FF0000"/>
        </w:rPr>
        <w:t>1.05×10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kg/m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。（</w:t>
      </w:r>
      <w:r>
        <w:rPr>
          <w:rFonts w:eastAsia="楷体"/>
          <w:color w:val="FF0000"/>
        </w:rPr>
        <w:t>3</w:t>
      </w:r>
      <w:r>
        <w:rPr>
          <w:rFonts w:eastAsia="楷体"/>
          <w:color w:val="FF0000"/>
        </w:rPr>
        <w:t>）该作品的密度为：</w:t>
      </w:r>
      <m:oMath>
        <m:r>
          <m:rPr>
            <m:sty m:val="p"/>
          </m:rPr>
          <w:rPr>
            <w:rFonts w:ascii="Cambria Math" w:eastAsia="楷体" w:hAnsi="Cambria Math"/>
            <w:color w:val="FF0000"/>
          </w:rPr>
          <m:t>ρ'=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m'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V'</m:t>
            </m:r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47.25g</m:t>
            </m:r>
          </m:num>
          <m:den>
            <m:r>
              <m:rPr>
                <m:sty m:val="p"/>
              </m:rPr>
              <w:rPr>
                <w:rFonts w:ascii="Cambria Math" w:eastAsia="楷体" w:hAnsi="Cambria Math"/>
                <w:color w:val="FF0000"/>
                <w:sz w:val="28"/>
                <w:szCs w:val="28"/>
              </w:rPr>
              <m:t>50c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="楷体" w:hAnsi="Cambria Math"/>
            <w:color w:val="FF0000"/>
          </w:rPr>
          <m:t>=0.945g/c</m:t>
        </m:r>
        <m:sSup>
          <m:sSupPr>
            <m:ctrlPr>
              <w:rPr>
                <w:rFonts w:ascii="Cambria Math" w:eastAsia="楷体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/>
            <w:color w:val="FF0000"/>
          </w:rPr>
          <m:t>=0.945×1</m:t>
        </m:r>
        <m:sSup>
          <m:sSupPr>
            <m:ctrlPr>
              <w:rPr>
                <w:rFonts w:ascii="Cambria Math" w:eastAsia="楷体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0</m:t>
            </m:r>
          </m:e>
          <m:sup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/>
            <w:color w:val="FF0000"/>
          </w:rPr>
          <m:t>kg/</m:t>
        </m:r>
        <m:sSup>
          <m:sSupPr>
            <m:ctrlPr>
              <w:rPr>
                <w:rFonts w:ascii="Cambria Math" w:eastAsia="楷体" w:hAnsi="Cambria Math"/>
                <w:color w:val="FF0000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/>
                <w:color w:val="FF0000"/>
              </w:rPr>
              <m:t>3</m:t>
            </m:r>
          </m:sup>
        </m:sSup>
      </m:oMath>
      <w:r>
        <w:rPr>
          <w:rFonts w:eastAsia="楷体"/>
          <w:color w:val="FF0000"/>
        </w:rPr>
        <w:t>，小于塑料的密度，该作品是空心的。空心部分的体积是</w:t>
      </w:r>
      <w:r>
        <w:rPr>
          <w:rFonts w:eastAsia="楷体"/>
          <w:color w:val="FF0000"/>
        </w:rPr>
        <w:t>5cm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。</w:t>
      </w:r>
    </w:p>
    <w:p w:rsidR="00282547" w:rsidRDefault="00282547">
      <w:pPr>
        <w:wordWrap w:val="0"/>
        <w:topLinePunct/>
        <w:rPr>
          <w:rFonts w:eastAsia="楷体"/>
        </w:rPr>
      </w:pPr>
    </w:p>
    <w:p w:rsidR="00282547" w:rsidRDefault="00282547">
      <w:pPr>
        <w:wordWrap w:val="0"/>
        <w:topLinePunct/>
        <w:rPr>
          <w:rFonts w:eastAsia="楷体"/>
        </w:rPr>
      </w:pPr>
    </w:p>
    <w:p w:rsidR="00282547" w:rsidRDefault="00244B39">
      <w:pPr>
        <w:wordWrap w:val="0"/>
        <w:topLinePunct/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绍兴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eastAsia="新宋体" w:hint="eastAsia"/>
        </w:rPr>
        <w:t>泡沫钢是含有丰富气孔的钢材料，具有硬度大、密度小、吸能减震、多孔过滤、电磁屏蔽等功能，在航空航天、汽车船舶、建筑工程等领域呈现出广阔的应用前景。</w:t>
      </w:r>
      <w:proofErr w:type="gramStart"/>
      <w:r>
        <w:rPr>
          <w:rFonts w:eastAsia="新宋体" w:hint="eastAsia"/>
        </w:rPr>
        <w:t>某小组</w:t>
      </w:r>
      <w:proofErr w:type="gramEnd"/>
      <w:r>
        <w:rPr>
          <w:rFonts w:eastAsia="新宋体" w:hint="eastAsia"/>
        </w:rPr>
        <w:t>对泡沫</w:t>
      </w:r>
      <w:proofErr w:type="gramStart"/>
      <w:r>
        <w:rPr>
          <w:rFonts w:eastAsia="新宋体" w:hint="eastAsia"/>
        </w:rPr>
        <w:t>钢</w:t>
      </w:r>
      <w:r>
        <w:rPr>
          <w:rFonts w:hint="eastAsia"/>
        </w:rPr>
        <w:t>进行</w:t>
      </w:r>
      <w:proofErr w:type="gramEnd"/>
      <w:r>
        <w:rPr>
          <w:rFonts w:eastAsia="新宋体" w:hint="eastAsia"/>
        </w:rPr>
        <w:t>研究：</w:t>
      </w:r>
    </w:p>
    <w:p w:rsidR="00282547" w:rsidRDefault="00244B39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）硬度大、密度小是泡沫钢的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（选填“物理性质”或“化学性质”）。</w:t>
      </w:r>
    </w:p>
    <w:p w:rsidR="00282547" w:rsidRDefault="00244B39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）</w:t>
      </w:r>
      <w:proofErr w:type="gramStart"/>
      <w:r>
        <w:rPr>
          <w:rFonts w:eastAsia="新宋体" w:hint="eastAsia"/>
        </w:rPr>
        <w:t>泡沫钢可作为</w:t>
      </w:r>
      <w:proofErr w:type="gramEnd"/>
      <w:r>
        <w:rPr>
          <w:rFonts w:eastAsia="新宋体" w:hint="eastAsia"/>
        </w:rPr>
        <w:t>防弹盾牌的内芯，现有</w:t>
      </w:r>
      <w:proofErr w:type="gramStart"/>
      <w:r>
        <w:rPr>
          <w:rFonts w:eastAsia="新宋体" w:hint="eastAsia"/>
        </w:rPr>
        <w:t>一</w:t>
      </w:r>
      <w:proofErr w:type="gramEnd"/>
      <w:r>
        <w:rPr>
          <w:rFonts w:eastAsia="新宋体" w:hint="eastAsia"/>
        </w:rPr>
        <w:t>防弹盾牌，经测定，其内部的泡沫钢的体积大小为</w:t>
      </w:r>
      <w:r>
        <w:rPr>
          <w:rFonts w:eastAsia="新宋体" w:hint="eastAsia"/>
        </w:rPr>
        <w:t>1000cm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</w:rPr>
        <w:t>，质量为</w:t>
      </w:r>
      <w:r>
        <w:rPr>
          <w:rFonts w:eastAsia="新宋体" w:hint="eastAsia"/>
        </w:rPr>
        <w:t>800</w:t>
      </w:r>
      <w:r>
        <w:rPr>
          <w:rFonts w:eastAsia="新宋体" w:hint="eastAsia"/>
        </w:rPr>
        <w:t>克。该防弹盾牌内部泡沫钢的平均密度是多少？</w:t>
      </w:r>
    </w:p>
    <w:p w:rsidR="00282547" w:rsidRDefault="00244B39">
      <w:pPr>
        <w:wordWrap w:val="0"/>
        <w:topLinePunct/>
        <w:rPr>
          <w:rFonts w:eastAsia="新宋体"/>
        </w:rPr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3</w:t>
      </w:r>
      <w:r>
        <w:rPr>
          <w:rFonts w:eastAsia="新宋体" w:hint="eastAsia"/>
        </w:rPr>
        <w:t>）现有另一块实心钢制防弹盾牌，为了</w:t>
      </w:r>
      <w:r>
        <w:rPr>
          <w:rFonts w:eastAsia="新宋体" w:hint="eastAsia"/>
        </w:rPr>
        <w:t>减少</w:t>
      </w:r>
      <w:r>
        <w:rPr>
          <w:rFonts w:eastAsia="新宋体" w:hint="eastAsia"/>
        </w:rPr>
        <w:t>质量，将该盾牌内部体积为</w:t>
      </w:r>
      <w:r>
        <w:rPr>
          <w:rFonts w:eastAsia="新宋体" w:hint="eastAsia"/>
        </w:rPr>
        <w:t>1000cm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</w:rPr>
        <w:t>区域的实心钢替换成等体积的密度为</w:t>
      </w:r>
      <w:r>
        <w:rPr>
          <w:rFonts w:eastAsia="新宋体" w:hint="eastAsia"/>
        </w:rPr>
        <w:t>0.6g/cm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</w:rPr>
        <w:t>泡沫钢，求替换后该盾牌减少的质量？（本题中实心钢的密度取</w:t>
      </w:r>
      <w:r>
        <w:rPr>
          <w:rFonts w:eastAsia="新宋体" w:hint="eastAsia"/>
        </w:rPr>
        <w:t>8g/cm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</w:rPr>
        <w:t>）</w:t>
      </w:r>
    </w:p>
    <w:p w:rsidR="00282547" w:rsidRDefault="00244B39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4</w:t>
      </w:r>
      <w:r>
        <w:rPr>
          <w:rFonts w:eastAsia="新宋体" w:hint="eastAsia"/>
        </w:rPr>
        <w:t>）不同密度的泡沫钢，孔隙度不同。孔隙度是指泡沫钢中所有气孔的体积与泡沫钢总体积之比。现有一块正方体泡沫钢，质量为</w:t>
      </w:r>
      <w:r>
        <w:rPr>
          <w:rFonts w:eastAsia="新宋体" w:hint="eastAsia"/>
        </w:rPr>
        <w:t>800g</w:t>
      </w:r>
      <w:r>
        <w:rPr>
          <w:rFonts w:eastAsia="新宋体" w:hint="eastAsia"/>
        </w:rPr>
        <w:t>，边长为</w:t>
      </w:r>
      <w:r>
        <w:rPr>
          <w:rFonts w:eastAsia="新宋体" w:hint="eastAsia"/>
        </w:rPr>
        <w:t>10cm</w:t>
      </w:r>
      <w:r>
        <w:rPr>
          <w:rFonts w:eastAsia="新宋体" w:hint="eastAsia"/>
        </w:rPr>
        <w:t>，该泡沫钢的孔隙度是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。（本题中</w:t>
      </w:r>
      <w:r>
        <w:rPr>
          <w:rFonts w:hint="eastAsia"/>
        </w:rPr>
        <w:t>实心</w:t>
      </w:r>
      <w:r>
        <w:rPr>
          <w:rFonts w:eastAsia="新宋体" w:hint="eastAsia"/>
        </w:rPr>
        <w:t>钢的密度取</w:t>
      </w:r>
      <w:r>
        <w:rPr>
          <w:rFonts w:eastAsia="新宋体" w:hint="eastAsia"/>
        </w:rPr>
        <w:t>8g/cm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</w:rPr>
        <w:t>）</w:t>
      </w:r>
    </w:p>
    <w:p w:rsidR="00282547" w:rsidRDefault="00244B39">
      <w:pPr>
        <w:pStyle w:val="BorderColor0296E18B"/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751840" cy="770890"/>
            <wp:effectExtent l="0" t="0" r="0" b="0"/>
            <wp:docPr id="1322823040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82304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623" cy="774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2547" w:rsidRDefault="00244B39">
      <w:pPr>
        <w:pStyle w:val="BorderColor0296E18B"/>
        <w:spacing w:line="360" w:lineRule="auto"/>
      </w:pPr>
      <w:r>
        <w:rPr>
          <w:rFonts w:ascii="Times New Roman" w:eastAsia="新宋体" w:hAnsi="Times New Roman" w:hint="eastAsia"/>
          <w:szCs w:val="21"/>
        </w:rPr>
        <w:t>A.1%</w:t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 w:hint="eastAsia"/>
          <w:szCs w:val="21"/>
        </w:rPr>
        <w:t>B.80%</w:t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 w:hint="eastAsia"/>
          <w:szCs w:val="21"/>
        </w:rPr>
        <w:t>C.90%</w:t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/>
          <w:szCs w:val="21"/>
        </w:rPr>
        <w:tab/>
      </w:r>
      <w:r>
        <w:rPr>
          <w:rFonts w:ascii="Times New Roman" w:eastAsia="新宋体" w:hAnsi="Times New Roman" w:hint="eastAsia"/>
          <w:szCs w:val="21"/>
        </w:rPr>
        <w:t>D.99%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【答案】（</w:t>
      </w:r>
      <w:r>
        <w:rPr>
          <w:rFonts w:eastAsia="楷体"/>
          <w:color w:val="FF0000"/>
        </w:rPr>
        <w:t>1</w:t>
      </w:r>
      <w:r>
        <w:rPr>
          <w:rFonts w:eastAsia="楷体"/>
          <w:color w:val="FF0000"/>
        </w:rPr>
        <w:t>）物理性质；（</w:t>
      </w:r>
      <w:r>
        <w:rPr>
          <w:rFonts w:eastAsia="楷体"/>
          <w:color w:val="FF0000"/>
        </w:rPr>
        <w:t>2</w:t>
      </w:r>
      <w:r>
        <w:rPr>
          <w:rFonts w:eastAsia="楷体"/>
          <w:color w:val="FF0000"/>
        </w:rPr>
        <w:t>）该防弹盾牌内部泡沫钢的平均密度是</w:t>
      </w:r>
      <w:r>
        <w:rPr>
          <w:rFonts w:eastAsia="楷体"/>
          <w:color w:val="FF0000"/>
        </w:rPr>
        <w:t>0.8×10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kg/m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；（</w:t>
      </w:r>
      <w:r>
        <w:rPr>
          <w:rFonts w:eastAsia="楷体"/>
          <w:color w:val="FF0000"/>
        </w:rPr>
        <w:t>3</w:t>
      </w:r>
      <w:r>
        <w:rPr>
          <w:rFonts w:eastAsia="楷体"/>
          <w:color w:val="FF0000"/>
        </w:rPr>
        <w:t>）替换后该盾牌减少</w:t>
      </w:r>
      <w:r>
        <w:rPr>
          <w:rFonts w:eastAsia="楷体"/>
          <w:color w:val="FF0000"/>
        </w:rPr>
        <w:t>的质量为</w:t>
      </w:r>
      <w:r>
        <w:rPr>
          <w:rFonts w:eastAsia="楷体"/>
          <w:color w:val="FF0000"/>
        </w:rPr>
        <w:t>7.4kg</w:t>
      </w:r>
      <w:r>
        <w:rPr>
          <w:rFonts w:eastAsia="楷体"/>
          <w:color w:val="FF0000"/>
        </w:rPr>
        <w:t>；（</w:t>
      </w:r>
      <w:r>
        <w:rPr>
          <w:rFonts w:eastAsia="楷体"/>
          <w:color w:val="FF0000"/>
        </w:rPr>
        <w:t>4</w:t>
      </w:r>
      <w:r>
        <w:rPr>
          <w:rFonts w:eastAsia="楷体"/>
          <w:color w:val="FF0000"/>
        </w:rPr>
        <w:t>）</w:t>
      </w:r>
      <w:r>
        <w:rPr>
          <w:rFonts w:eastAsia="楷体"/>
          <w:color w:val="FF0000"/>
        </w:rPr>
        <w:t>C</w:t>
      </w:r>
      <w:r>
        <w:rPr>
          <w:rFonts w:eastAsia="楷体"/>
          <w:color w:val="FF0000"/>
        </w:rPr>
        <w:t>。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【解析】（</w:t>
      </w:r>
      <w:r>
        <w:rPr>
          <w:rFonts w:eastAsia="楷体"/>
          <w:color w:val="FF0000"/>
        </w:rPr>
        <w:t>1</w:t>
      </w:r>
      <w:r>
        <w:rPr>
          <w:rFonts w:eastAsia="楷体"/>
          <w:color w:val="FF0000"/>
        </w:rPr>
        <w:t>）硬度大、密度小是泡沫钢的物理性质；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（</w:t>
      </w:r>
      <w:r>
        <w:rPr>
          <w:rFonts w:eastAsia="楷体"/>
          <w:color w:val="FF0000"/>
        </w:rPr>
        <w:t>2</w:t>
      </w:r>
      <w:r>
        <w:rPr>
          <w:rFonts w:eastAsia="楷体"/>
          <w:color w:val="FF0000"/>
        </w:rPr>
        <w:t>）正方体泡沫钢的体积：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1000cm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10</w:t>
      </w:r>
      <w:r>
        <w:rPr>
          <w:rFonts w:eastAsia="楷体"/>
          <w:color w:val="FF0000"/>
          <w:sz w:val="24"/>
          <w:vertAlign w:val="superscript"/>
        </w:rPr>
        <w:t>﹣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，此泡沫钢的平均密度：</w:t>
      </w:r>
      <w:proofErr w:type="gramStart"/>
      <w:r>
        <w:rPr>
          <w:rFonts w:eastAsia="楷体"/>
          <w:color w:val="FF0000"/>
        </w:rPr>
        <w:t>ρ</w:t>
      </w:r>
      <w:proofErr w:type="gramEnd"/>
      <m:oMath>
        <m: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m</m:t>
            </m:r>
          </m:num>
          <m:den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V</m:t>
            </m:r>
          </m:den>
        </m:f>
        <m: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0.8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kg</m:t>
            </m:r>
          </m:num>
          <m:den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1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-</m:t>
                </m:r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eastAsia="楷体" w:hAnsi="Cambria Math"/>
            <w:color w:val="FF0000"/>
          </w:rPr>
          <m:t>=</m:t>
        </m:r>
      </m:oMath>
      <w:r>
        <w:rPr>
          <w:rFonts w:eastAsia="楷体"/>
          <w:color w:val="FF0000"/>
        </w:rPr>
        <w:t>0.8×10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kg/m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；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（</w:t>
      </w:r>
      <w:r>
        <w:rPr>
          <w:rFonts w:eastAsia="楷体"/>
          <w:color w:val="FF0000"/>
        </w:rPr>
        <w:t>3</w:t>
      </w:r>
      <w:r>
        <w:rPr>
          <w:rFonts w:eastAsia="楷体"/>
          <w:color w:val="FF0000"/>
        </w:rPr>
        <w:t>）将盾牌部分区域的实心钢替换成大小相同、密度为</w:t>
      </w:r>
      <w:r>
        <w:rPr>
          <w:rFonts w:eastAsia="楷体"/>
          <w:color w:val="FF0000"/>
        </w:rPr>
        <w:t>0.6g/cm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的泡沫钢，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1000cm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，实心钢的质量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  <w:sz w:val="24"/>
          <w:vertAlign w:val="subscript"/>
        </w:rPr>
        <w:t>实心钢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ρ</w:t>
      </w:r>
      <w:r>
        <w:rPr>
          <w:rFonts w:eastAsia="楷体"/>
          <w:color w:val="FF0000"/>
          <w:sz w:val="24"/>
          <w:vertAlign w:val="subscript"/>
        </w:rPr>
        <w:t>实心钢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8g/cm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×1000cm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8000g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8kg</w:t>
      </w:r>
      <w:r>
        <w:rPr>
          <w:rFonts w:eastAsia="楷体"/>
          <w:color w:val="FF0000"/>
        </w:rPr>
        <w:t>，泡沫钢的质量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  <w:sz w:val="24"/>
          <w:vertAlign w:val="subscript"/>
        </w:rPr>
        <w:t>泡沫钢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ρ</w:t>
      </w:r>
      <w:r>
        <w:rPr>
          <w:rFonts w:eastAsia="楷体"/>
          <w:color w:val="FF0000"/>
          <w:sz w:val="24"/>
          <w:vertAlign w:val="subscript"/>
        </w:rPr>
        <w:t>泡沫钢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0.6g/cm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×1000cm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600g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0.6kg</w:t>
      </w:r>
      <w:r>
        <w:rPr>
          <w:rFonts w:eastAsia="楷体"/>
          <w:color w:val="FF0000"/>
        </w:rPr>
        <w:t>，替换后减少的质量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8kg</w:t>
      </w:r>
      <w:r>
        <w:rPr>
          <w:rFonts w:eastAsia="楷体"/>
          <w:color w:val="FF0000"/>
        </w:rPr>
        <w:t>﹣</w:t>
      </w:r>
      <w:r>
        <w:rPr>
          <w:rFonts w:eastAsia="楷体"/>
          <w:color w:val="FF0000"/>
        </w:rPr>
        <w:t>0.6kg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7.4kg</w:t>
      </w:r>
      <w:r>
        <w:rPr>
          <w:rFonts w:eastAsia="楷体"/>
          <w:color w:val="FF0000"/>
        </w:rPr>
        <w:t>；</w:t>
      </w:r>
    </w:p>
    <w:p w:rsidR="00282547" w:rsidRDefault="00244B39">
      <w:pPr>
        <w:wordWrap w:val="0"/>
        <w:topLinePunct/>
        <w:rPr>
          <w:rFonts w:eastAsia="楷体"/>
          <w:color w:val="FF0000"/>
        </w:rPr>
      </w:pPr>
      <w:r>
        <w:rPr>
          <w:rFonts w:eastAsia="楷体"/>
          <w:color w:val="FF0000"/>
        </w:rPr>
        <w:t>（</w:t>
      </w:r>
      <w:r>
        <w:rPr>
          <w:rFonts w:eastAsia="楷体"/>
          <w:color w:val="FF0000"/>
        </w:rPr>
        <w:t>4</w:t>
      </w:r>
      <w:r>
        <w:rPr>
          <w:rFonts w:eastAsia="楷体"/>
          <w:color w:val="FF0000"/>
        </w:rPr>
        <w:t>）已知泡沫钢的边长</w:t>
      </w:r>
      <w:r>
        <w:rPr>
          <w:rFonts w:eastAsia="楷体"/>
          <w:color w:val="FF0000"/>
        </w:rPr>
        <w:t>L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0.1m</w:t>
      </w:r>
      <w:r>
        <w:rPr>
          <w:rFonts w:eastAsia="楷体"/>
          <w:color w:val="FF0000"/>
        </w:rPr>
        <w:t>，则泡沫钢的体积为：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L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＝（</w:t>
      </w:r>
      <w:r>
        <w:rPr>
          <w:rFonts w:eastAsia="楷体"/>
          <w:color w:val="FF0000"/>
        </w:rPr>
        <w:t>0.1m</w:t>
      </w:r>
      <w:r>
        <w:rPr>
          <w:rFonts w:eastAsia="楷体"/>
          <w:color w:val="FF0000"/>
        </w:rPr>
        <w:t>）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10</w:t>
      </w:r>
      <w:r>
        <w:rPr>
          <w:rFonts w:eastAsia="楷体"/>
          <w:color w:val="FF0000"/>
          <w:sz w:val="24"/>
          <w:vertAlign w:val="superscript"/>
        </w:rPr>
        <w:t>﹣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，已知钢的密度为</w:t>
      </w:r>
      <w:r>
        <w:rPr>
          <w:rFonts w:eastAsia="楷体"/>
          <w:color w:val="FF0000"/>
        </w:rPr>
        <w:t>ρ</w:t>
      </w:r>
      <w:r>
        <w:rPr>
          <w:rFonts w:eastAsia="楷体"/>
          <w:color w:val="FF0000"/>
          <w:sz w:val="24"/>
          <w:vertAlign w:val="subscript"/>
        </w:rPr>
        <w:t>钢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8g/cm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8×10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kg/m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，所含钢的体积为：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  <w:sz w:val="24"/>
          <w:vertAlign w:val="subscript"/>
        </w:rPr>
        <w:t>钢</w:t>
      </w:r>
      <m:oMath>
        <m: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钢</m:t>
                </m:r>
              </m:sub>
            </m:sSub>
          </m:num>
          <m:den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钢</m:t>
                </m:r>
              </m:sub>
            </m:sSub>
          </m:den>
        </m:f>
        <m: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0.8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kg</m:t>
            </m:r>
          </m:num>
          <m:den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8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g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/</m:t>
            </m:r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c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eastAsia="楷体" w:hAnsi="Cambria Math"/>
            <w:color w:val="FF0000"/>
          </w:rPr>
          <m:t>=</m:t>
        </m:r>
      </m:oMath>
      <w:r>
        <w:rPr>
          <w:rFonts w:eastAsia="楷体"/>
          <w:color w:val="FF0000"/>
        </w:rPr>
        <w:t>0.1cm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10</w:t>
      </w:r>
      <w:r>
        <w:rPr>
          <w:rFonts w:eastAsia="楷体"/>
          <w:color w:val="FF0000"/>
          <w:sz w:val="24"/>
          <w:vertAlign w:val="superscript"/>
        </w:rPr>
        <w:t>﹣</w:t>
      </w:r>
      <w:r>
        <w:rPr>
          <w:rFonts w:eastAsia="楷体"/>
          <w:color w:val="FF0000"/>
          <w:sz w:val="24"/>
          <w:vertAlign w:val="superscript"/>
        </w:rPr>
        <w:t>4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，所有气孔的体积为：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  <w:sz w:val="24"/>
          <w:vertAlign w:val="subscript"/>
        </w:rPr>
        <w:t>孔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</w:rPr>
        <w:t>﹣</w:t>
      </w:r>
      <w:r>
        <w:rPr>
          <w:rFonts w:eastAsia="楷体"/>
          <w:color w:val="FF0000"/>
        </w:rPr>
        <w:t>V</w:t>
      </w:r>
      <w:r>
        <w:rPr>
          <w:rFonts w:eastAsia="楷体"/>
          <w:color w:val="FF0000"/>
          <w:sz w:val="24"/>
          <w:vertAlign w:val="subscript"/>
        </w:rPr>
        <w:t>钢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10</w:t>
      </w:r>
      <w:r>
        <w:rPr>
          <w:rFonts w:eastAsia="楷体"/>
          <w:color w:val="FF0000"/>
          <w:sz w:val="24"/>
          <w:vertAlign w:val="superscript"/>
        </w:rPr>
        <w:t>﹣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﹣</w:t>
      </w:r>
      <w:r>
        <w:rPr>
          <w:rFonts w:eastAsia="楷体"/>
          <w:color w:val="FF0000"/>
        </w:rPr>
        <w:t>10</w:t>
      </w:r>
      <w:r>
        <w:rPr>
          <w:rFonts w:eastAsia="楷体"/>
          <w:color w:val="FF0000"/>
          <w:sz w:val="24"/>
          <w:vertAlign w:val="superscript"/>
        </w:rPr>
        <w:t>﹣</w:t>
      </w:r>
      <w:r>
        <w:rPr>
          <w:rFonts w:eastAsia="楷体"/>
          <w:color w:val="FF0000"/>
          <w:sz w:val="24"/>
          <w:vertAlign w:val="superscript"/>
        </w:rPr>
        <w:t>4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9×10</w:t>
      </w:r>
      <w:r>
        <w:rPr>
          <w:rFonts w:eastAsia="楷体"/>
          <w:color w:val="FF0000"/>
          <w:sz w:val="24"/>
          <w:vertAlign w:val="superscript"/>
        </w:rPr>
        <w:t>﹣</w:t>
      </w:r>
      <w:r>
        <w:rPr>
          <w:rFonts w:eastAsia="楷体"/>
          <w:color w:val="FF0000"/>
          <w:sz w:val="24"/>
          <w:vertAlign w:val="superscript"/>
        </w:rPr>
        <w:t>4</w:t>
      </w:r>
      <w:r>
        <w:rPr>
          <w:rFonts w:eastAsia="楷体"/>
          <w:color w:val="FF0000"/>
        </w:rPr>
        <w:t>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，则孔隙度为：</w:t>
      </w:r>
      <m:oMath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楷体" w:hAnsi="Cambria Math"/>
                    <w:color w:val="FF0000"/>
                  </w:rPr>
                </m:ctrlPr>
              </m:sSub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孔</m:t>
                </m:r>
              </m:sub>
            </m:sSub>
          </m:num>
          <m:den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V</m:t>
            </m:r>
          </m:den>
        </m:f>
        <m:r>
          <w:rPr>
            <w:rFonts w:ascii="Cambria Math" w:eastAsia="楷体" w:hAnsi="Cambria Math"/>
            <w:color w:val="FF0000"/>
          </w:rPr>
          <m:t>×</m:t>
        </m:r>
      </m:oMath>
      <w:r>
        <w:rPr>
          <w:rFonts w:eastAsia="楷体"/>
          <w:color w:val="FF0000"/>
        </w:rPr>
        <w:t>100%</w:t>
      </w:r>
      <m:oMath>
        <m:r>
          <w:rPr>
            <w:rFonts w:ascii="Cambria Math" w:eastAsia="楷体" w:hAnsi="Cambria Math"/>
            <w:color w:val="FF0000"/>
          </w:rPr>
          <m:t>=</m:t>
        </m:r>
        <m:f>
          <m:fPr>
            <m:ctrlPr>
              <w:rPr>
                <w:rFonts w:ascii="Cambria Math" w:eastAsia="楷体" w:hAnsi="Cambria Math"/>
                <w:color w:val="FF0000"/>
                <w:sz w:val="28"/>
                <w:szCs w:val="28"/>
              </w:rPr>
            </m:ctrlPr>
          </m:fPr>
          <m:num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9×1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-</m:t>
                </m:r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eastAsia="楷体" w:hAnsi="Cambria Math"/>
                <w:color w:val="FF0000"/>
                <w:sz w:val="28"/>
                <w:szCs w:val="28"/>
              </w:rPr>
              <m:t>1</m:t>
            </m:r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-</m:t>
                </m:r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="楷体" w:hAnsi="Cambria Math"/>
                    <w:color w:val="FF0000"/>
                  </w:rPr>
                </m:ctrlPr>
              </m:sSupPr>
              <m:e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楷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eastAsia="楷体" w:hAnsi="Cambria Math"/>
            <w:color w:val="FF0000"/>
          </w:rPr>
          <m:t>×</m:t>
        </m:r>
      </m:oMath>
      <w:r>
        <w:rPr>
          <w:rFonts w:eastAsia="楷体"/>
          <w:color w:val="FF0000"/>
        </w:rPr>
        <w:t>100%</w:t>
      </w:r>
      <w:r>
        <w:rPr>
          <w:rFonts w:eastAsia="楷体"/>
          <w:color w:val="FF0000"/>
        </w:rPr>
        <w:t>＝</w:t>
      </w:r>
      <w:r>
        <w:rPr>
          <w:rFonts w:eastAsia="楷体"/>
          <w:color w:val="FF0000"/>
        </w:rPr>
        <w:t>90%</w:t>
      </w:r>
      <w:r>
        <w:rPr>
          <w:rFonts w:eastAsia="楷体"/>
          <w:color w:val="FF0000"/>
        </w:rPr>
        <w:t>。</w:t>
      </w:r>
    </w:p>
    <w:p w:rsidR="00282547" w:rsidRDefault="00244B39">
      <w:pPr>
        <w:wordWrap w:val="0"/>
        <w:topLinePunct/>
      </w:pPr>
      <w:r>
        <w:rPr>
          <w:rFonts w:eastAsia="楷体"/>
          <w:color w:val="FF0000"/>
        </w:rPr>
        <w:t>故答案为：（</w:t>
      </w:r>
      <w:r>
        <w:rPr>
          <w:rFonts w:eastAsia="楷体"/>
          <w:color w:val="FF0000"/>
        </w:rPr>
        <w:t>1</w:t>
      </w:r>
      <w:r>
        <w:rPr>
          <w:rFonts w:eastAsia="楷体"/>
          <w:color w:val="FF0000"/>
        </w:rPr>
        <w:t>）物理性质；（</w:t>
      </w:r>
      <w:r>
        <w:rPr>
          <w:rFonts w:eastAsia="楷体"/>
          <w:color w:val="FF0000"/>
        </w:rPr>
        <w:t>2</w:t>
      </w:r>
      <w:r>
        <w:rPr>
          <w:rFonts w:eastAsia="楷体"/>
          <w:color w:val="FF0000"/>
        </w:rPr>
        <w:t>）该防弹盾牌内部泡沫钢的平均密度是</w:t>
      </w:r>
      <w:r>
        <w:rPr>
          <w:rFonts w:eastAsia="楷体"/>
          <w:color w:val="FF0000"/>
        </w:rPr>
        <w:t>0.8×10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kg/m</w:t>
      </w:r>
      <w:r>
        <w:rPr>
          <w:rFonts w:eastAsia="楷体"/>
          <w:color w:val="FF0000"/>
          <w:sz w:val="24"/>
          <w:vertAlign w:val="superscript"/>
        </w:rPr>
        <w:t>3</w:t>
      </w:r>
      <w:r>
        <w:rPr>
          <w:rFonts w:eastAsia="楷体"/>
          <w:color w:val="FF0000"/>
        </w:rPr>
        <w:t>；（</w:t>
      </w:r>
      <w:r>
        <w:rPr>
          <w:rFonts w:eastAsia="楷体"/>
          <w:color w:val="FF0000"/>
        </w:rPr>
        <w:t>3</w:t>
      </w:r>
      <w:r>
        <w:rPr>
          <w:rFonts w:eastAsia="楷体"/>
          <w:color w:val="FF0000"/>
        </w:rPr>
        <w:t>）替换后该盾牌减少的质量为</w:t>
      </w:r>
      <w:r>
        <w:rPr>
          <w:rFonts w:eastAsia="楷体"/>
          <w:color w:val="FF0000"/>
        </w:rPr>
        <w:t>7.4kg</w:t>
      </w:r>
      <w:r>
        <w:rPr>
          <w:rFonts w:eastAsia="楷体"/>
          <w:color w:val="FF0000"/>
        </w:rPr>
        <w:t>；（</w:t>
      </w:r>
      <w:r>
        <w:rPr>
          <w:rFonts w:eastAsia="楷体"/>
          <w:color w:val="FF0000"/>
        </w:rPr>
        <w:t>4</w:t>
      </w:r>
      <w:r>
        <w:rPr>
          <w:rFonts w:eastAsia="楷体"/>
          <w:color w:val="FF0000"/>
        </w:rPr>
        <w:t>）</w:t>
      </w:r>
      <w:r>
        <w:rPr>
          <w:rFonts w:eastAsia="楷体"/>
          <w:color w:val="FF0000"/>
        </w:rPr>
        <w:t>C</w:t>
      </w:r>
      <w:r>
        <w:rPr>
          <w:rFonts w:eastAsia="楷体"/>
          <w:color w:val="FF0000"/>
        </w:rPr>
        <w:t>。</w:t>
      </w:r>
    </w:p>
    <w:p w:rsidR="00282547" w:rsidRDefault="00282547"/>
    <w:p w:rsidR="00282547" w:rsidRDefault="00282547">
      <w:bookmarkStart w:id="0" w:name="_GoBack"/>
      <w:bookmarkEnd w:id="0"/>
    </w:p>
    <w:p w:rsidR="00282547" w:rsidRDefault="00282547"/>
    <w:p w:rsidR="00282547" w:rsidRDefault="00282547">
      <w:pPr>
        <w:ind w:firstLineChars="250" w:firstLine="450"/>
        <w:rPr>
          <w:rFonts w:ascii="宋体" w:hAnsi="宋体"/>
          <w:color w:val="808080"/>
          <w:sz w:val="18"/>
          <w:szCs w:val="18"/>
        </w:rPr>
      </w:pPr>
    </w:p>
    <w:p w:rsidR="00282547" w:rsidRDefault="00244B39">
      <w:pPr>
        <w:spacing w:line="1" w:lineRule="exact"/>
      </w:pPr>
      <w:r>
        <w:rPr>
          <w:noProof/>
          <w:vanish/>
        </w:rPr>
        <w:drawing>
          <wp:inline distT="0" distB="0" distL="0" distR="0">
            <wp:extent cx="1" cy="1"/>
            <wp:effectExtent l="0" t="0" r="0" b="0"/>
            <wp:docPr id="1322823041" name="Picture 132282304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2">
                      <a:alphaModFix amt="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" cy="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2547">
      <w:headerReference w:type="even" r:id="rId13"/>
      <w:footerReference w:type="even" r:id="rId14"/>
      <w:footerReference w:type="default" r:id="rId15"/>
      <w:headerReference w:type="first" r:id="rId16"/>
      <w:pgSz w:w="11907" w:h="16839"/>
      <w:pgMar w:top="1134" w:right="1372" w:bottom="851" w:left="1372" w:header="340" w:footer="28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B39" w:rsidRDefault="00244B39">
      <w:r>
        <w:separator/>
      </w:r>
    </w:p>
  </w:endnote>
  <w:endnote w:type="continuationSeparator" w:id="0">
    <w:p w:rsidR="00244B39" w:rsidRDefault="00244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 ! important">
    <w:altName w:val="宋体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515E0DBEFCA44456AD1616845CB2D522"/>
      </w:placeholder>
      <w:temporary/>
      <w:showingPlcHdr/>
    </w:sdtPr>
    <w:sdtContent>
      <w:p w:rsidR="00077032" w:rsidRDefault="00077032">
        <w:pPr>
          <w:pStyle w:val="a4"/>
        </w:pPr>
        <w:r>
          <w:rPr>
            <w:lang w:val="zh-CN"/>
          </w:rPr>
          <w:t>[</w:t>
        </w:r>
        <w:r>
          <w:rPr>
            <w:lang w:val="zh-CN"/>
          </w:rPr>
          <w:t>键入文字</w:t>
        </w:r>
        <w:r>
          <w:rPr>
            <w:lang w:val="zh-CN"/>
          </w:rPr>
          <w:t>]</w:t>
        </w:r>
      </w:p>
    </w:sdtContent>
  </w:sdt>
  <w:p w:rsidR="00282547" w:rsidRDefault="00282547">
    <w:pPr>
      <w:pStyle w:val="a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3110231"/>
      <w:docPartObj>
        <w:docPartGallery w:val="Page Numbers (Bottom of Page)"/>
        <w:docPartUnique/>
      </w:docPartObj>
    </w:sdtPr>
    <w:sdtContent>
      <w:p w:rsidR="00077032" w:rsidRDefault="0007703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77032">
          <w:rPr>
            <w:noProof/>
            <w:lang w:val="zh-CN"/>
          </w:rPr>
          <w:t>4</w:t>
        </w:r>
        <w:r>
          <w:fldChar w:fldCharType="end"/>
        </w:r>
      </w:p>
    </w:sdtContent>
  </w:sdt>
  <w:p w:rsidR="00282547" w:rsidRDefault="002825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B39" w:rsidRDefault="00244B39">
      <w:r>
        <w:separator/>
      </w:r>
    </w:p>
  </w:footnote>
  <w:footnote w:type="continuationSeparator" w:id="0">
    <w:p w:rsidR="00244B39" w:rsidRDefault="00244B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547" w:rsidRDefault="00244B39">
    <w:pPr>
      <w:pStyle w:val="a5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77219" o:spid="_x0000_s3075" type="#_x0000_t136" style="position:absolute;left:0;text-align:left;margin-left:0;margin-top:0;width:557.25pt;height:71.25pt;rotation:315;z-index:-251656192;mso-position-horizontal:center;mso-position-horizontal-relative:page;mso-position-vertical:center;mso-position-vertical-relative:page;mso-width-relative:page;mso-height-relative:page" o:allowincell="f" stroked="f">
          <v:fill opacity=".5"/>
          <v:textpath style="font-family:&quot;微软雅黑&quot;;font-size:55pt" trim="t" fitpath="t" string="21世纪教育网精选资料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547" w:rsidRDefault="00244B39">
    <w:pPr>
      <w:pStyle w:val="a5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77218" o:spid="_x0000_s3073" type="#_x0000_t136" style="position:absolute;left:0;text-align:left;margin-left:0;margin-top:0;width:557.25pt;height:71.25pt;rotation:315;z-index:-251657216;mso-position-horizontal:center;mso-position-horizontal-relative:page;mso-position-vertical:center;mso-position-vertical-relative:page;mso-width-relative:page;mso-height-relative:page" o:allowincell="f" stroked="f">
          <v:fill opacity=".5"/>
          <v:textpath style="font-family:&quot;微软雅黑&quot;;font-size:55pt" trim="t" fitpath="t" string="21世纪教育网精选资料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M2NhNWI1NTI0OWRkZmQzZTdjM2NhOWU3NDBjNTYifQ=="/>
    <w:docVar w:name="KSO_WPS_MARK_KEY" w:val="7599c66b-f7b9-4bb4-a126-262f5f1dc2a1"/>
  </w:docVars>
  <w:rsids>
    <w:rsidRoot w:val="00172A27"/>
    <w:rsid w:val="00043CA9"/>
    <w:rsid w:val="00066E49"/>
    <w:rsid w:val="00077032"/>
    <w:rsid w:val="000A38C4"/>
    <w:rsid w:val="000C77BD"/>
    <w:rsid w:val="000E42ED"/>
    <w:rsid w:val="000F5D7E"/>
    <w:rsid w:val="000F6968"/>
    <w:rsid w:val="001041F4"/>
    <w:rsid w:val="00116D57"/>
    <w:rsid w:val="001668BA"/>
    <w:rsid w:val="00172A27"/>
    <w:rsid w:val="00193DCE"/>
    <w:rsid w:val="001E27EB"/>
    <w:rsid w:val="00213304"/>
    <w:rsid w:val="00222E7F"/>
    <w:rsid w:val="00235FE1"/>
    <w:rsid w:val="00244B39"/>
    <w:rsid w:val="00255190"/>
    <w:rsid w:val="00282547"/>
    <w:rsid w:val="0028469A"/>
    <w:rsid w:val="002A29CB"/>
    <w:rsid w:val="002F436D"/>
    <w:rsid w:val="00320C2F"/>
    <w:rsid w:val="00361289"/>
    <w:rsid w:val="00374C8F"/>
    <w:rsid w:val="003B0517"/>
    <w:rsid w:val="003C1BDA"/>
    <w:rsid w:val="003C4BE8"/>
    <w:rsid w:val="003F0629"/>
    <w:rsid w:val="003F2038"/>
    <w:rsid w:val="00404C30"/>
    <w:rsid w:val="0044695E"/>
    <w:rsid w:val="004647EA"/>
    <w:rsid w:val="00492C91"/>
    <w:rsid w:val="004A454D"/>
    <w:rsid w:val="0051323C"/>
    <w:rsid w:val="005233B6"/>
    <w:rsid w:val="00536B8E"/>
    <w:rsid w:val="00540524"/>
    <w:rsid w:val="00556218"/>
    <w:rsid w:val="00560447"/>
    <w:rsid w:val="00581307"/>
    <w:rsid w:val="00584F55"/>
    <w:rsid w:val="0059346C"/>
    <w:rsid w:val="005C3C33"/>
    <w:rsid w:val="006819B9"/>
    <w:rsid w:val="006A63C1"/>
    <w:rsid w:val="006C1AC8"/>
    <w:rsid w:val="006E45E1"/>
    <w:rsid w:val="00750E8C"/>
    <w:rsid w:val="007C74EC"/>
    <w:rsid w:val="007D4AFD"/>
    <w:rsid w:val="007D71C6"/>
    <w:rsid w:val="007F0310"/>
    <w:rsid w:val="007F0E4B"/>
    <w:rsid w:val="0083057D"/>
    <w:rsid w:val="00832E78"/>
    <w:rsid w:val="00896A0D"/>
    <w:rsid w:val="008A4D51"/>
    <w:rsid w:val="008B6BA8"/>
    <w:rsid w:val="008D61BE"/>
    <w:rsid w:val="008E09E5"/>
    <w:rsid w:val="008F59DD"/>
    <w:rsid w:val="00900FE2"/>
    <w:rsid w:val="00941B73"/>
    <w:rsid w:val="00962E56"/>
    <w:rsid w:val="009C3C84"/>
    <w:rsid w:val="009E473C"/>
    <w:rsid w:val="009E498D"/>
    <w:rsid w:val="009E5B46"/>
    <w:rsid w:val="00A3072A"/>
    <w:rsid w:val="00A43FBA"/>
    <w:rsid w:val="00A53DD5"/>
    <w:rsid w:val="00A73B8D"/>
    <w:rsid w:val="00A802D9"/>
    <w:rsid w:val="00A8460F"/>
    <w:rsid w:val="00AD1F39"/>
    <w:rsid w:val="00AF34B7"/>
    <w:rsid w:val="00B17F14"/>
    <w:rsid w:val="00B44EE5"/>
    <w:rsid w:val="00B56279"/>
    <w:rsid w:val="00BA2781"/>
    <w:rsid w:val="00BC20DF"/>
    <w:rsid w:val="00BF364E"/>
    <w:rsid w:val="00C11E52"/>
    <w:rsid w:val="00C13592"/>
    <w:rsid w:val="00C26BAE"/>
    <w:rsid w:val="00C329F3"/>
    <w:rsid w:val="00C7132F"/>
    <w:rsid w:val="00CB0F63"/>
    <w:rsid w:val="00CB531C"/>
    <w:rsid w:val="00CB5D8B"/>
    <w:rsid w:val="00CF1FC7"/>
    <w:rsid w:val="00CF592E"/>
    <w:rsid w:val="00D342BE"/>
    <w:rsid w:val="00D43D4B"/>
    <w:rsid w:val="00D50BCA"/>
    <w:rsid w:val="00D63BA1"/>
    <w:rsid w:val="00D82D7A"/>
    <w:rsid w:val="00D82F54"/>
    <w:rsid w:val="00DC198E"/>
    <w:rsid w:val="00DE0742"/>
    <w:rsid w:val="00DE5FE9"/>
    <w:rsid w:val="00E07243"/>
    <w:rsid w:val="00E458DA"/>
    <w:rsid w:val="00E553C0"/>
    <w:rsid w:val="00EA67B2"/>
    <w:rsid w:val="00ED538B"/>
    <w:rsid w:val="00EF6E49"/>
    <w:rsid w:val="00F01D16"/>
    <w:rsid w:val="00F160D6"/>
    <w:rsid w:val="00F36706"/>
    <w:rsid w:val="00F53D81"/>
    <w:rsid w:val="00FB2C25"/>
    <w:rsid w:val="00FD7519"/>
    <w:rsid w:val="00FF6B20"/>
    <w:rsid w:val="09754156"/>
    <w:rsid w:val="13DF0040"/>
    <w:rsid w:val="14EF3AD1"/>
    <w:rsid w:val="17E666CF"/>
    <w:rsid w:val="18F325D1"/>
    <w:rsid w:val="1A2679B1"/>
    <w:rsid w:val="1F987E90"/>
    <w:rsid w:val="200E7599"/>
    <w:rsid w:val="205C0FF6"/>
    <w:rsid w:val="26A74C04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F37F4E"/>
    <w:rsid w:val="595C6E91"/>
    <w:rsid w:val="5A6662DC"/>
    <w:rsid w:val="5BA707A0"/>
    <w:rsid w:val="5DB64E63"/>
    <w:rsid w:val="5DC540C3"/>
    <w:rsid w:val="64A953CD"/>
    <w:rsid w:val="658E1F0C"/>
    <w:rsid w:val="65CC109B"/>
    <w:rsid w:val="67284585"/>
    <w:rsid w:val="673556C8"/>
    <w:rsid w:val="731E1070"/>
    <w:rsid w:val="73FF342A"/>
    <w:rsid w:val="74C47B8A"/>
    <w:rsid w:val="75F27FE1"/>
    <w:rsid w:val="7DF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rPr>
      <w:color w:val="954F72"/>
      <w:u w:val="single"/>
    </w:rPr>
  </w:style>
  <w:style w:type="character" w:styleId="a9">
    <w:name w:val="Emphasis"/>
    <w:qFormat/>
    <w:rPr>
      <w:color w:val="FF0000"/>
    </w:rPr>
  </w:style>
  <w:style w:type="character" w:styleId="aa">
    <w:name w:val="Hyperlink"/>
    <w:rPr>
      <w:color w:val="2583AD"/>
      <w:u w:val="none"/>
    </w:rPr>
  </w:style>
  <w:style w:type="character" w:customStyle="1" w:styleId="fr1">
    <w:name w:val="fr1"/>
    <w:basedOn w:val="a0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0">
    <w:name w:val="页脚 Char"/>
    <w:link w:val="a4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a0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ds-reads-from">
    <w:name w:val="ds-reads-from"/>
    <w:basedOn w:val="a0"/>
    <w:qFormat/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  <w:style w:type="character" w:customStyle="1" w:styleId="bdsnopic">
    <w:name w:val="bds_nopic"/>
    <w:basedOn w:val="a0"/>
    <w:qFormat/>
  </w:style>
  <w:style w:type="paragraph" w:customStyle="1" w:styleId="10">
    <w:name w:val="样式1"/>
    <w:basedOn w:val="a"/>
    <w:qFormat/>
    <w:rPr>
      <w:rFonts w:asciiTheme="minorHAnsi" w:eastAsiaTheme="minorEastAsia" w:hAnsiTheme="minorHAnsi"/>
      <w:color w:val="000000" w:themeColor="text1"/>
      <w:sz w:val="24"/>
      <w:szCs w:val="21"/>
    </w:rPr>
  </w:style>
  <w:style w:type="paragraph" w:customStyle="1" w:styleId="BorderColor0296E18B">
    <w:name w:val="Border Color 0296E18B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rPr>
      <w:color w:val="954F72"/>
      <w:u w:val="single"/>
    </w:rPr>
  </w:style>
  <w:style w:type="character" w:styleId="a9">
    <w:name w:val="Emphasis"/>
    <w:qFormat/>
    <w:rPr>
      <w:color w:val="FF0000"/>
    </w:rPr>
  </w:style>
  <w:style w:type="character" w:styleId="aa">
    <w:name w:val="Hyperlink"/>
    <w:rPr>
      <w:color w:val="2583AD"/>
      <w:u w:val="none"/>
    </w:rPr>
  </w:style>
  <w:style w:type="character" w:customStyle="1" w:styleId="fr1">
    <w:name w:val="fr1"/>
    <w:basedOn w:val="a0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0">
    <w:name w:val="页脚 Char"/>
    <w:link w:val="a4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a0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ds-reads-from">
    <w:name w:val="ds-reads-from"/>
    <w:basedOn w:val="a0"/>
    <w:qFormat/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  <w:style w:type="character" w:customStyle="1" w:styleId="bdsnopic">
    <w:name w:val="bds_nopic"/>
    <w:basedOn w:val="a0"/>
    <w:qFormat/>
  </w:style>
  <w:style w:type="paragraph" w:customStyle="1" w:styleId="10">
    <w:name w:val="样式1"/>
    <w:basedOn w:val="a"/>
    <w:qFormat/>
    <w:rPr>
      <w:rFonts w:asciiTheme="minorHAnsi" w:eastAsiaTheme="minorEastAsia" w:hAnsiTheme="minorHAnsi"/>
      <w:color w:val="000000" w:themeColor="text1"/>
      <w:sz w:val="24"/>
      <w:szCs w:val="21"/>
    </w:rPr>
  </w:style>
  <w:style w:type="paragraph" w:customStyle="1" w:styleId="BorderColor0296E18B">
    <w:name w:val="Border Color 0296E18B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15E0DBEFCA44456AD1616845CB2D52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3CDB385-7385-4963-8FBA-56984BE0D074}"/>
      </w:docPartPr>
      <w:docPartBody>
        <w:p w:rsidR="00000000" w:rsidRDefault="00927371" w:rsidP="00927371">
          <w:pPr>
            <w:pStyle w:val="515E0DBEFCA44456AD1616845CB2D522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 ! important">
    <w:altName w:val="宋体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371"/>
    <w:rsid w:val="00927371"/>
    <w:rsid w:val="00B8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5E0DBEFCA44456AD1616845CB2D522">
    <w:name w:val="515E0DBEFCA44456AD1616845CB2D522"/>
    <w:rsid w:val="00927371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5E0DBEFCA44456AD1616845CB2D522">
    <w:name w:val="515E0DBEFCA44456AD1616845CB2D522"/>
    <w:rsid w:val="00927371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664</Words>
  <Characters>3790</Characters>
  <Application>Microsoft Office Word</Application>
  <DocSecurity>0</DocSecurity>
  <Lines>31</Lines>
  <Paragraphs>8</Paragraphs>
  <ScaleCrop>false</ScaleCrop>
  <Company>余杭科学网 网站网址：http://yhkx.vicp.cc</Company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余杭科学网 网站网址：http://yhkx.vicp.cc</dc:title>
  <dc:creator>余杭科学网 网站网址：http://yhkx.vicp.cc</dc:creator>
  <cp:keywords>余杭科学网 网站网址：http://yhkx.vicp.cc</cp:keywords>
  <dc:description>余杭科学网 网站网址：http://yhkx.vicp.cc</dc:description>
  <cp:lastModifiedBy>Windows User</cp:lastModifiedBy>
  <cp:revision>19</cp:revision>
  <cp:lastPrinted>2017-03-02T09:34:00Z</cp:lastPrinted>
  <dcterms:created xsi:type="dcterms:W3CDTF">2018-01-24T05:52:00Z</dcterms:created>
  <dcterms:modified xsi:type="dcterms:W3CDTF">2026-06-18T02:56:00Z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890FBDE554794C93BB1886B88BD66F1E_13</vt:lpwstr>
  </property>
  <property fmtid="{D5CDD505-2E9C-101B-9397-08002B2CF9AE}" pid="4" name="KSOTemplateDocerSaveRecord">
    <vt:lpwstr>eyJoZGlkIjoiZDA5Mjg4YjAyNGU3MDQ3OGNiZjgxNWZiMDk0YWE4NjgiLCJ1c2VySWQiOiIxNDc2OTM0NDQ3In0=</vt:lpwstr>
  </property>
</Properties>
</file>